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6" w:rsidRDefault="008F16B6" w:rsidP="00114679">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Partic</w:t>
      </w:r>
      <w:r w:rsidR="00B166E0">
        <w:rPr>
          <w:rFonts w:ascii="Times New Roman" w:hAnsi="Times New Roman" w:cs="Times New Roman"/>
          <w:b/>
          <w:bCs/>
          <w:sz w:val="24"/>
          <w:szCs w:val="24"/>
        </w:rPr>
        <w:t>ipatory Variety Selection of Bio-fortified</w:t>
      </w:r>
      <w:r>
        <w:rPr>
          <w:rFonts w:ascii="Times New Roman" w:hAnsi="Times New Roman" w:cs="Times New Roman"/>
          <w:b/>
          <w:bCs/>
          <w:sz w:val="24"/>
          <w:szCs w:val="24"/>
        </w:rPr>
        <w:t xml:space="preserve"> Released Bean Varieties for L</w:t>
      </w:r>
      <w:r w:rsidR="005F583B">
        <w:rPr>
          <w:rFonts w:ascii="Times New Roman" w:hAnsi="Times New Roman" w:cs="Times New Roman"/>
          <w:b/>
          <w:bCs/>
          <w:sz w:val="24"/>
          <w:szCs w:val="24"/>
        </w:rPr>
        <w:t>ow land A</w:t>
      </w:r>
      <w:r w:rsidR="005A54BA" w:rsidRPr="004E6DC3">
        <w:rPr>
          <w:rFonts w:ascii="Times New Roman" w:hAnsi="Times New Roman" w:cs="Times New Roman"/>
          <w:b/>
          <w:bCs/>
          <w:sz w:val="24"/>
          <w:szCs w:val="24"/>
        </w:rPr>
        <w:t>reas</w:t>
      </w:r>
      <w:r w:rsidR="00490394">
        <w:rPr>
          <w:rFonts w:ascii="Times New Roman" w:hAnsi="Times New Roman" w:cs="Times New Roman"/>
          <w:b/>
          <w:bCs/>
          <w:sz w:val="24"/>
          <w:szCs w:val="24"/>
        </w:rPr>
        <w:t xml:space="preserve"> of </w:t>
      </w:r>
      <w:proofErr w:type="spellStart"/>
      <w:r w:rsidR="00490394">
        <w:rPr>
          <w:rFonts w:ascii="Times New Roman" w:hAnsi="Times New Roman" w:cs="Times New Roman"/>
          <w:b/>
          <w:bCs/>
          <w:sz w:val="24"/>
          <w:szCs w:val="24"/>
        </w:rPr>
        <w:t>Halaba</w:t>
      </w:r>
      <w:proofErr w:type="spellEnd"/>
      <w:r w:rsidR="00490394">
        <w:rPr>
          <w:rFonts w:ascii="Times New Roman" w:hAnsi="Times New Roman" w:cs="Times New Roman"/>
          <w:b/>
          <w:bCs/>
          <w:sz w:val="24"/>
          <w:szCs w:val="24"/>
        </w:rPr>
        <w:t xml:space="preserve"> Zone </w:t>
      </w:r>
      <w:proofErr w:type="spellStart"/>
      <w:r w:rsidR="00490394">
        <w:rPr>
          <w:rFonts w:ascii="Times New Roman" w:hAnsi="Times New Roman" w:cs="Times New Roman"/>
          <w:b/>
          <w:bCs/>
          <w:sz w:val="24"/>
          <w:szCs w:val="24"/>
        </w:rPr>
        <w:t>Gu</w:t>
      </w:r>
      <w:r w:rsidR="003253B3">
        <w:rPr>
          <w:rFonts w:ascii="Times New Roman" w:hAnsi="Times New Roman" w:cs="Times New Roman"/>
          <w:b/>
          <w:bCs/>
          <w:sz w:val="24"/>
          <w:szCs w:val="24"/>
        </w:rPr>
        <w:t>ba</w:t>
      </w:r>
      <w:proofErr w:type="spellEnd"/>
      <w:r w:rsidR="003253B3">
        <w:rPr>
          <w:rFonts w:ascii="Times New Roman" w:hAnsi="Times New Roman" w:cs="Times New Roman"/>
          <w:b/>
          <w:bCs/>
          <w:sz w:val="24"/>
          <w:szCs w:val="24"/>
        </w:rPr>
        <w:t xml:space="preserve"> </w:t>
      </w:r>
      <w:proofErr w:type="spellStart"/>
      <w:r w:rsidR="003253B3">
        <w:rPr>
          <w:rFonts w:ascii="Times New Roman" w:hAnsi="Times New Roman" w:cs="Times New Roman"/>
          <w:b/>
          <w:bCs/>
          <w:sz w:val="24"/>
          <w:szCs w:val="24"/>
        </w:rPr>
        <w:t>W</w:t>
      </w:r>
      <w:r w:rsidR="00D55A8E" w:rsidRPr="004E6DC3">
        <w:rPr>
          <w:rFonts w:ascii="Times New Roman" w:hAnsi="Times New Roman" w:cs="Times New Roman"/>
          <w:b/>
          <w:bCs/>
          <w:sz w:val="24"/>
          <w:szCs w:val="24"/>
        </w:rPr>
        <w:t>ereda</w:t>
      </w:r>
      <w:proofErr w:type="spellEnd"/>
    </w:p>
    <w:p w:rsidR="003B7B31" w:rsidRPr="00C05746" w:rsidRDefault="000C5D02" w:rsidP="00114679">
      <w:pPr>
        <w:spacing w:line="360" w:lineRule="auto"/>
        <w:rPr>
          <w:rFonts w:ascii="Times New Roman" w:hAnsi="Times New Roman" w:cs="Times New Roman"/>
          <w:sz w:val="24"/>
          <w:szCs w:val="24"/>
        </w:rPr>
      </w:pPr>
      <w:r>
        <w:rPr>
          <w:rFonts w:ascii="Times New Roman" w:hAnsi="Times New Roman" w:cs="Times New Roman"/>
          <w:b/>
          <w:sz w:val="24"/>
          <w:szCs w:val="24"/>
          <w:lang w:val="en-AU"/>
        </w:rPr>
        <w:t xml:space="preserve"> </w:t>
      </w:r>
      <w:proofErr w:type="spellStart"/>
      <w:r>
        <w:rPr>
          <w:rFonts w:ascii="Times New Roman" w:hAnsi="Times New Roman" w:cs="Times New Roman"/>
          <w:b/>
          <w:sz w:val="24"/>
          <w:szCs w:val="24"/>
          <w:lang w:val="en-AU"/>
        </w:rPr>
        <w:t>Fitsum</w:t>
      </w:r>
      <w:proofErr w:type="spellEnd"/>
      <w:r>
        <w:rPr>
          <w:rFonts w:ascii="Times New Roman" w:hAnsi="Times New Roman" w:cs="Times New Roman"/>
          <w:b/>
          <w:sz w:val="24"/>
          <w:szCs w:val="24"/>
          <w:lang w:val="en-AU"/>
        </w:rPr>
        <w:t xml:space="preserve"> A</w:t>
      </w:r>
      <w:r w:rsidR="00114679">
        <w:rPr>
          <w:rFonts w:ascii="Times New Roman" w:hAnsi="Times New Roman" w:cs="Times New Roman"/>
          <w:b/>
          <w:sz w:val="24"/>
          <w:szCs w:val="24"/>
          <w:lang w:val="en-AU"/>
        </w:rPr>
        <w:t>lemayehu</w:t>
      </w:r>
      <w:r w:rsidR="00C05746" w:rsidRPr="00C05746">
        <w:rPr>
          <w:rFonts w:ascii="Times New Roman" w:hAnsi="Times New Roman" w:cs="Times New Roman"/>
          <w:b/>
          <w:sz w:val="24"/>
          <w:szCs w:val="24"/>
          <w:vertAlign w:val="superscript"/>
          <w:lang w:val="en-AU"/>
        </w:rPr>
        <w:t>1</w:t>
      </w:r>
      <w:r w:rsidR="000E0813">
        <w:rPr>
          <w:rFonts w:ascii="Times New Roman" w:hAnsi="Times New Roman" w:cs="Times New Roman"/>
          <w:b/>
          <w:sz w:val="24"/>
          <w:szCs w:val="24"/>
          <w:lang w:val="en-AU"/>
        </w:rPr>
        <w:t xml:space="preserve"> and</w:t>
      </w:r>
      <w:r w:rsidR="00114679">
        <w:rPr>
          <w:rFonts w:ascii="Times New Roman" w:hAnsi="Times New Roman" w:cs="Times New Roman"/>
          <w:b/>
          <w:sz w:val="24"/>
          <w:szCs w:val="24"/>
          <w:lang w:val="en-AU"/>
        </w:rPr>
        <w:t xml:space="preserve"> </w:t>
      </w:r>
      <w:proofErr w:type="spellStart"/>
      <w:r w:rsidR="00114679">
        <w:rPr>
          <w:rFonts w:ascii="Times New Roman" w:hAnsi="Times New Roman" w:cs="Times New Roman"/>
          <w:b/>
          <w:sz w:val="24"/>
          <w:szCs w:val="24"/>
          <w:lang w:val="en-AU"/>
        </w:rPr>
        <w:t>Tasew</w:t>
      </w:r>
      <w:proofErr w:type="spellEnd"/>
      <w:r w:rsidR="00114679">
        <w:rPr>
          <w:rFonts w:ascii="Times New Roman" w:hAnsi="Times New Roman" w:cs="Times New Roman"/>
          <w:b/>
          <w:sz w:val="24"/>
          <w:szCs w:val="24"/>
          <w:lang w:val="en-AU"/>
        </w:rPr>
        <w:t xml:space="preserve"> Derese</w:t>
      </w:r>
      <w:r w:rsidR="00C05746" w:rsidRPr="00C05746">
        <w:rPr>
          <w:rFonts w:ascii="Times New Roman" w:hAnsi="Times New Roman" w:cs="Times New Roman"/>
          <w:b/>
          <w:sz w:val="24"/>
          <w:szCs w:val="24"/>
          <w:vertAlign w:val="superscript"/>
          <w:lang w:val="en-AU"/>
        </w:rPr>
        <w:t>1</w:t>
      </w:r>
      <w:r w:rsidR="009B06C0" w:rsidRPr="009B06C0">
        <w:rPr>
          <w:rFonts w:ascii="Times New Roman" w:hAnsi="Times New Roman" w:cs="Times New Roman"/>
          <w:b/>
          <w:sz w:val="24"/>
          <w:szCs w:val="24"/>
          <w:lang w:val="en-AU"/>
        </w:rPr>
        <w:t xml:space="preserve"> </w:t>
      </w:r>
    </w:p>
    <w:p w:rsidR="00C05746" w:rsidRDefault="00C05746" w:rsidP="00C05746">
      <w:pPr>
        <w:spacing w:line="360" w:lineRule="auto"/>
        <w:rPr>
          <w:rFonts w:ascii="Times New Roman" w:hAnsi="Times New Roman" w:cs="Times New Roman"/>
          <w:b/>
          <w:sz w:val="24"/>
          <w:szCs w:val="24"/>
          <w:lang w:val="en-AU"/>
        </w:rPr>
      </w:pPr>
      <w:r w:rsidRPr="00C05746">
        <w:rPr>
          <w:rFonts w:ascii="Times New Roman" w:hAnsi="Times New Roman" w:cs="Times New Roman"/>
          <w:b/>
          <w:sz w:val="24"/>
          <w:szCs w:val="24"/>
          <w:vertAlign w:val="superscript"/>
          <w:lang w:val="en-AU"/>
        </w:rPr>
        <w:t>1</w:t>
      </w:r>
      <w:r w:rsidRPr="00C05746">
        <w:rPr>
          <w:rFonts w:ascii="Times New Roman" w:hAnsi="Times New Roman" w:cs="Times New Roman"/>
          <w:b/>
          <w:sz w:val="24"/>
          <w:szCs w:val="24"/>
          <w:lang w:val="en-AU"/>
        </w:rPr>
        <w:t xml:space="preserve">Southern Agricultural Research Institute (SARI), </w:t>
      </w:r>
      <w:proofErr w:type="spellStart"/>
      <w:r w:rsidRPr="00C05746">
        <w:rPr>
          <w:rFonts w:ascii="Times New Roman" w:hAnsi="Times New Roman" w:cs="Times New Roman"/>
          <w:b/>
          <w:sz w:val="24"/>
          <w:szCs w:val="24"/>
          <w:lang w:val="en-AU"/>
        </w:rPr>
        <w:t>Hawassa</w:t>
      </w:r>
      <w:proofErr w:type="spellEnd"/>
      <w:r w:rsidRPr="00C05746">
        <w:rPr>
          <w:rFonts w:ascii="Times New Roman" w:hAnsi="Times New Roman" w:cs="Times New Roman"/>
          <w:b/>
          <w:sz w:val="24"/>
          <w:szCs w:val="24"/>
          <w:lang w:val="en-AU"/>
        </w:rPr>
        <w:t xml:space="preserve"> Agricul</w:t>
      </w:r>
      <w:r>
        <w:rPr>
          <w:rFonts w:ascii="Times New Roman" w:hAnsi="Times New Roman" w:cs="Times New Roman"/>
          <w:b/>
          <w:sz w:val="24"/>
          <w:szCs w:val="24"/>
          <w:lang w:val="en-AU"/>
        </w:rPr>
        <w:t xml:space="preserve">tural Research </w:t>
      </w:r>
      <w:proofErr w:type="spellStart"/>
      <w:r>
        <w:rPr>
          <w:rFonts w:ascii="Times New Roman" w:hAnsi="Times New Roman" w:cs="Times New Roman"/>
          <w:b/>
          <w:sz w:val="24"/>
          <w:szCs w:val="24"/>
          <w:lang w:val="en-AU"/>
        </w:rPr>
        <w:t>Center</w:t>
      </w:r>
      <w:proofErr w:type="spellEnd"/>
      <w:r>
        <w:rPr>
          <w:rFonts w:ascii="Times New Roman" w:hAnsi="Times New Roman" w:cs="Times New Roman"/>
          <w:b/>
          <w:sz w:val="24"/>
          <w:szCs w:val="24"/>
          <w:lang w:val="en-AU"/>
        </w:rPr>
        <w:t xml:space="preserve">, P.O. Box </w:t>
      </w:r>
      <w:r w:rsidRPr="00C05746">
        <w:rPr>
          <w:rFonts w:ascii="Times New Roman" w:hAnsi="Times New Roman" w:cs="Times New Roman"/>
          <w:b/>
          <w:sz w:val="24"/>
          <w:szCs w:val="24"/>
          <w:lang w:val="en-AU"/>
        </w:rPr>
        <w:t xml:space="preserve">06, </w:t>
      </w:r>
      <w:proofErr w:type="spellStart"/>
      <w:r w:rsidRPr="00C05746">
        <w:rPr>
          <w:rFonts w:ascii="Times New Roman" w:hAnsi="Times New Roman" w:cs="Times New Roman"/>
          <w:b/>
          <w:sz w:val="24"/>
          <w:szCs w:val="24"/>
          <w:lang w:val="en-AU"/>
        </w:rPr>
        <w:t>Hawassa</w:t>
      </w:r>
      <w:proofErr w:type="spellEnd"/>
      <w:r w:rsidRPr="00C05746">
        <w:rPr>
          <w:rFonts w:ascii="Times New Roman" w:hAnsi="Times New Roman" w:cs="Times New Roman"/>
          <w:b/>
          <w:sz w:val="24"/>
          <w:szCs w:val="24"/>
          <w:lang w:val="en-AU"/>
        </w:rPr>
        <w:t>, Ethiopia</w:t>
      </w:r>
    </w:p>
    <w:p w:rsidR="00114679" w:rsidRPr="004E6DC3" w:rsidRDefault="00114679" w:rsidP="00114679">
      <w:pPr>
        <w:spacing w:line="360" w:lineRule="auto"/>
        <w:rPr>
          <w:rFonts w:ascii="Times New Roman" w:hAnsi="Times New Roman" w:cs="Times New Roman"/>
          <w:b/>
          <w:sz w:val="24"/>
          <w:szCs w:val="24"/>
        </w:rPr>
      </w:pPr>
      <w:r>
        <w:rPr>
          <w:rFonts w:ascii="Times New Roman" w:hAnsi="Times New Roman" w:cs="Times New Roman"/>
          <w:b/>
          <w:sz w:val="24"/>
          <w:szCs w:val="24"/>
          <w:lang w:val="en-AU"/>
        </w:rPr>
        <w:t>Corresponding author: deresetasew5@gmail.com</w:t>
      </w:r>
    </w:p>
    <w:p w:rsidR="003B7B31" w:rsidRPr="004E6DC3" w:rsidRDefault="003B7B31" w:rsidP="00114679">
      <w:pPr>
        <w:spacing w:line="360" w:lineRule="auto"/>
        <w:rPr>
          <w:rFonts w:ascii="Times New Roman" w:hAnsi="Times New Roman" w:cs="Times New Roman"/>
          <w:i/>
          <w:sz w:val="24"/>
          <w:szCs w:val="24"/>
        </w:rPr>
      </w:pPr>
      <w:r w:rsidRPr="004E6DC3">
        <w:rPr>
          <w:rFonts w:ascii="Times New Roman" w:hAnsi="Times New Roman" w:cs="Times New Roman"/>
          <w:b/>
          <w:i/>
          <w:sz w:val="24"/>
          <w:szCs w:val="24"/>
        </w:rPr>
        <w:t xml:space="preserve">                                                                           Abstract</w:t>
      </w:r>
      <w:r w:rsidRPr="004E6DC3">
        <w:rPr>
          <w:rFonts w:ascii="Times New Roman" w:hAnsi="Times New Roman" w:cs="Times New Roman"/>
          <w:i/>
          <w:sz w:val="24"/>
          <w:szCs w:val="24"/>
        </w:rPr>
        <w:t>:</w:t>
      </w:r>
    </w:p>
    <w:p w:rsidR="003B7B31" w:rsidRPr="004E6DC3" w:rsidRDefault="00490394" w:rsidP="00114679">
      <w:pPr>
        <w:spacing w:line="360" w:lineRule="auto"/>
        <w:jc w:val="both"/>
        <w:rPr>
          <w:rFonts w:ascii="Times New Roman" w:hAnsi="Times New Roman" w:cs="Times New Roman"/>
          <w:i/>
          <w:sz w:val="24"/>
          <w:szCs w:val="24"/>
        </w:rPr>
      </w:pPr>
      <w:r>
        <w:rPr>
          <w:rFonts w:ascii="Times New Roman" w:hAnsi="Times New Roman" w:cs="Times New Roman"/>
          <w:i/>
          <w:sz w:val="24"/>
          <w:szCs w:val="24"/>
        </w:rPr>
        <w:t>In 2021</w:t>
      </w:r>
      <w:r w:rsidR="003B7B31" w:rsidRPr="004E6DC3">
        <w:rPr>
          <w:rFonts w:ascii="Times New Roman" w:hAnsi="Times New Roman" w:cs="Times New Roman"/>
          <w:i/>
          <w:sz w:val="24"/>
          <w:szCs w:val="24"/>
        </w:rPr>
        <w:t xml:space="preserve"> </w:t>
      </w:r>
      <w:proofErr w:type="spellStart"/>
      <w:r w:rsidR="003B7B31" w:rsidRPr="004E6DC3">
        <w:rPr>
          <w:rFonts w:ascii="Times New Roman" w:hAnsi="Times New Roman" w:cs="Times New Roman"/>
          <w:i/>
          <w:sz w:val="24"/>
          <w:szCs w:val="24"/>
        </w:rPr>
        <w:t>mehere</w:t>
      </w:r>
      <w:proofErr w:type="spellEnd"/>
      <w:r w:rsidR="003B7B31" w:rsidRPr="004E6DC3">
        <w:rPr>
          <w:rFonts w:ascii="Times New Roman" w:hAnsi="Times New Roman" w:cs="Times New Roman"/>
          <w:i/>
          <w:sz w:val="24"/>
          <w:szCs w:val="24"/>
        </w:rPr>
        <w:t xml:space="preserve"> season Participatory variety selection (PVS</w:t>
      </w:r>
      <w:r>
        <w:rPr>
          <w:rFonts w:ascii="Times New Roman" w:hAnsi="Times New Roman" w:cs="Times New Roman"/>
          <w:i/>
          <w:sz w:val="24"/>
          <w:szCs w:val="24"/>
        </w:rPr>
        <w:t xml:space="preserve">) trials were conducted in </w:t>
      </w:r>
      <w:proofErr w:type="spellStart"/>
      <w:r>
        <w:rPr>
          <w:rFonts w:ascii="Times New Roman" w:hAnsi="Times New Roman" w:cs="Times New Roman"/>
          <w:i/>
          <w:sz w:val="24"/>
          <w:szCs w:val="24"/>
        </w:rPr>
        <w:t>Gu</w:t>
      </w:r>
      <w:r w:rsidR="00CB3D23" w:rsidRPr="004E6DC3">
        <w:rPr>
          <w:rFonts w:ascii="Times New Roman" w:hAnsi="Times New Roman" w:cs="Times New Roman"/>
          <w:i/>
          <w:sz w:val="24"/>
          <w:szCs w:val="24"/>
        </w:rPr>
        <w:t>ba</w:t>
      </w:r>
      <w:proofErr w:type="spellEnd"/>
      <w:r w:rsidR="00CB3D23" w:rsidRPr="004E6DC3">
        <w:rPr>
          <w:rFonts w:ascii="Times New Roman" w:hAnsi="Times New Roman" w:cs="Times New Roman"/>
          <w:i/>
          <w:sz w:val="24"/>
          <w:szCs w:val="24"/>
        </w:rPr>
        <w:t xml:space="preserve"> </w:t>
      </w:r>
      <w:proofErr w:type="spellStart"/>
      <w:r w:rsidR="00CB3D23" w:rsidRPr="004E6DC3">
        <w:rPr>
          <w:rFonts w:ascii="Times New Roman" w:hAnsi="Times New Roman" w:cs="Times New Roman"/>
          <w:i/>
          <w:sz w:val="24"/>
          <w:szCs w:val="24"/>
        </w:rPr>
        <w:t>wereda</w:t>
      </w:r>
      <w:proofErr w:type="spellEnd"/>
      <w:r w:rsidR="00CB3D23" w:rsidRPr="004E6DC3">
        <w:rPr>
          <w:rFonts w:ascii="Times New Roman" w:hAnsi="Times New Roman" w:cs="Times New Roman"/>
          <w:i/>
          <w:sz w:val="24"/>
          <w:szCs w:val="24"/>
        </w:rPr>
        <w:t xml:space="preserve"> of </w:t>
      </w:r>
      <w:proofErr w:type="spellStart"/>
      <w:r w:rsidR="00CB3D23" w:rsidRPr="004E6DC3">
        <w:rPr>
          <w:rFonts w:ascii="Times New Roman" w:hAnsi="Times New Roman" w:cs="Times New Roman"/>
          <w:i/>
          <w:sz w:val="24"/>
          <w:szCs w:val="24"/>
        </w:rPr>
        <w:t>Halaba</w:t>
      </w:r>
      <w:proofErr w:type="spellEnd"/>
      <w:r w:rsidR="003B7B31" w:rsidRPr="004E6DC3">
        <w:rPr>
          <w:rFonts w:ascii="Times New Roman" w:hAnsi="Times New Roman" w:cs="Times New Roman"/>
          <w:i/>
          <w:sz w:val="24"/>
          <w:szCs w:val="24"/>
        </w:rPr>
        <w:t xml:space="preserve"> zone in the Southern region of Ethiopia to evaluate the performance of released </w:t>
      </w:r>
      <w:r w:rsidR="00CB3D23" w:rsidRPr="004E6DC3">
        <w:rPr>
          <w:rFonts w:ascii="Times New Roman" w:hAnsi="Times New Roman" w:cs="Times New Roman"/>
          <w:i/>
          <w:sz w:val="24"/>
          <w:szCs w:val="24"/>
        </w:rPr>
        <w:t>Bio-fortified</w:t>
      </w:r>
      <w:r w:rsidR="003B7B31" w:rsidRPr="004E6DC3">
        <w:rPr>
          <w:rFonts w:ascii="Times New Roman" w:hAnsi="Times New Roman" w:cs="Times New Roman"/>
          <w:i/>
          <w:sz w:val="24"/>
          <w:szCs w:val="24"/>
        </w:rPr>
        <w:t xml:space="preserve"> common bean (</w:t>
      </w:r>
      <w:proofErr w:type="spellStart"/>
      <w:r w:rsidR="003B7B31" w:rsidRPr="004E6DC3">
        <w:rPr>
          <w:rFonts w:ascii="Times New Roman" w:hAnsi="Times New Roman" w:cs="Times New Roman"/>
          <w:i/>
          <w:sz w:val="24"/>
          <w:szCs w:val="24"/>
        </w:rPr>
        <w:t>Phaseolus</w:t>
      </w:r>
      <w:proofErr w:type="spellEnd"/>
      <w:r w:rsidR="003B7B31" w:rsidRPr="004E6DC3">
        <w:rPr>
          <w:rFonts w:ascii="Times New Roman" w:hAnsi="Times New Roman" w:cs="Times New Roman"/>
          <w:i/>
          <w:sz w:val="24"/>
          <w:szCs w:val="24"/>
        </w:rPr>
        <w:t xml:space="preserve"> vulgaris L.) varieties and to assess farmers’ criteria for bean variety selection and thereby identify the relevant criteria used by farmers for upcoming bean improvem</w:t>
      </w:r>
      <w:r w:rsidR="001E7706">
        <w:rPr>
          <w:rFonts w:ascii="Times New Roman" w:hAnsi="Times New Roman" w:cs="Times New Roman"/>
          <w:i/>
          <w:sz w:val="24"/>
          <w:szCs w:val="24"/>
        </w:rPr>
        <w:t xml:space="preserve">ent work in the region. </w:t>
      </w:r>
      <w:r w:rsidR="0058260F">
        <w:rPr>
          <w:rFonts w:ascii="Times New Roman" w:hAnsi="Times New Roman" w:cs="Times New Roman"/>
          <w:i/>
          <w:sz w:val="24"/>
          <w:szCs w:val="24"/>
        </w:rPr>
        <w:t xml:space="preserve">Ten </w:t>
      </w:r>
      <w:r w:rsidR="003B7B31" w:rsidRPr="004E6DC3">
        <w:rPr>
          <w:rFonts w:ascii="Times New Roman" w:hAnsi="Times New Roman" w:cs="Times New Roman"/>
          <w:i/>
          <w:sz w:val="24"/>
          <w:szCs w:val="24"/>
        </w:rPr>
        <w:t xml:space="preserve">varieties were used for the study. Mother and baby design was employed and the trials were replicated over farmers. </w:t>
      </w:r>
      <w:proofErr w:type="spellStart"/>
      <w:r w:rsidR="00CB3D23" w:rsidRPr="007213AF">
        <w:rPr>
          <w:rFonts w:ascii="Times New Roman" w:hAnsi="Times New Roman" w:cs="Times New Roman"/>
          <w:bCs/>
          <w:i/>
          <w:sz w:val="24"/>
          <w:szCs w:val="24"/>
        </w:rPr>
        <w:t>Tafache</w:t>
      </w:r>
      <w:proofErr w:type="spellEnd"/>
      <w:r w:rsidR="00CB3D23" w:rsidRPr="007213AF">
        <w:rPr>
          <w:rFonts w:ascii="Times New Roman" w:hAnsi="Times New Roman" w:cs="Times New Roman"/>
          <w:bCs/>
          <w:i/>
          <w:sz w:val="24"/>
          <w:szCs w:val="24"/>
        </w:rPr>
        <w:t xml:space="preserve"> –SAB-</w:t>
      </w:r>
      <w:r w:rsidR="00DE70CD" w:rsidRPr="007213AF">
        <w:rPr>
          <w:rFonts w:ascii="Times New Roman" w:hAnsi="Times New Roman" w:cs="Times New Roman"/>
          <w:bCs/>
          <w:i/>
          <w:sz w:val="24"/>
          <w:szCs w:val="24"/>
        </w:rPr>
        <w:t>632</w:t>
      </w:r>
      <w:r w:rsidR="00DE70CD" w:rsidRPr="004E6DC3">
        <w:rPr>
          <w:rFonts w:ascii="Times New Roman" w:hAnsi="Times New Roman" w:cs="Times New Roman"/>
          <w:b/>
          <w:bCs/>
          <w:i/>
          <w:sz w:val="24"/>
          <w:szCs w:val="24"/>
        </w:rPr>
        <w:t xml:space="preserve"> </w:t>
      </w:r>
      <w:r w:rsidR="00DE70CD" w:rsidRPr="004E6DC3">
        <w:rPr>
          <w:rFonts w:ascii="Times New Roman" w:hAnsi="Times New Roman" w:cs="Times New Roman"/>
          <w:i/>
          <w:sz w:val="24"/>
          <w:szCs w:val="24"/>
        </w:rPr>
        <w:t>was</w:t>
      </w:r>
      <w:r w:rsidR="003B7B31" w:rsidRPr="004E6DC3">
        <w:rPr>
          <w:rFonts w:ascii="Times New Roman" w:hAnsi="Times New Roman" w:cs="Times New Roman"/>
          <w:i/>
          <w:sz w:val="24"/>
          <w:szCs w:val="24"/>
        </w:rPr>
        <w:t xml:space="preserve"> the best </w:t>
      </w:r>
      <w:r w:rsidR="001E7706">
        <w:rPr>
          <w:rFonts w:ascii="Times New Roman" w:hAnsi="Times New Roman" w:cs="Times New Roman"/>
          <w:i/>
          <w:sz w:val="24"/>
          <w:szCs w:val="24"/>
        </w:rPr>
        <w:t>variety</w:t>
      </w:r>
      <w:r w:rsidR="003B7B31" w:rsidRPr="004E6DC3">
        <w:rPr>
          <w:rFonts w:ascii="Times New Roman" w:hAnsi="Times New Roman" w:cs="Times New Roman"/>
          <w:i/>
          <w:sz w:val="24"/>
          <w:szCs w:val="24"/>
        </w:rPr>
        <w:t xml:space="preserve"> followed by </w:t>
      </w:r>
      <w:proofErr w:type="spellStart"/>
      <w:r w:rsidR="003B7B31" w:rsidRPr="004E6DC3">
        <w:rPr>
          <w:rFonts w:ascii="Times New Roman" w:hAnsi="Times New Roman" w:cs="Times New Roman"/>
          <w:i/>
          <w:sz w:val="24"/>
          <w:szCs w:val="24"/>
        </w:rPr>
        <w:t>Ibado</w:t>
      </w:r>
      <w:proofErr w:type="spellEnd"/>
      <w:r w:rsidR="003B7B31" w:rsidRPr="004E6DC3">
        <w:rPr>
          <w:rFonts w:ascii="Times New Roman" w:hAnsi="Times New Roman" w:cs="Times New Roman"/>
          <w:i/>
          <w:sz w:val="24"/>
          <w:szCs w:val="24"/>
        </w:rPr>
        <w:t xml:space="preserve">, but the farmers’ selection criteria were beyond yield and most farmers gave priority for qualitative traits. Accordingly, five qualitative traits were ranked by farmers as the best criteria that are better than yield. These are seed color, maturity period, adaptability </w:t>
      </w:r>
      <w:r w:rsidR="00140E8D" w:rsidRPr="004E6DC3">
        <w:rPr>
          <w:rFonts w:ascii="Times New Roman" w:hAnsi="Times New Roman" w:cs="Times New Roman"/>
          <w:i/>
          <w:sz w:val="24"/>
          <w:szCs w:val="24"/>
        </w:rPr>
        <w:t>of</w:t>
      </w:r>
      <w:r w:rsidR="00140E8D">
        <w:rPr>
          <w:rFonts w:ascii="Times New Roman" w:hAnsi="Times New Roman" w:cs="Times New Roman"/>
          <w:i/>
          <w:sz w:val="24"/>
          <w:szCs w:val="24"/>
        </w:rPr>
        <w:t xml:space="preserve"> </w:t>
      </w:r>
      <w:r w:rsidR="00140E8D" w:rsidRPr="004E6DC3">
        <w:rPr>
          <w:rFonts w:ascii="Times New Roman" w:hAnsi="Times New Roman" w:cs="Times New Roman"/>
          <w:i/>
          <w:sz w:val="24"/>
          <w:szCs w:val="24"/>
        </w:rPr>
        <w:t>warm</w:t>
      </w:r>
      <w:r w:rsidR="003B7B31" w:rsidRPr="004E6DC3">
        <w:rPr>
          <w:rFonts w:ascii="Times New Roman" w:hAnsi="Times New Roman" w:cs="Times New Roman"/>
          <w:i/>
          <w:sz w:val="24"/>
          <w:szCs w:val="24"/>
        </w:rPr>
        <w:t xml:space="preserve"> weather, disease and pest resistance, marketability and seed size. Almost all farmers in the study area preferred </w:t>
      </w:r>
      <w:proofErr w:type="spellStart"/>
      <w:r w:rsidR="00CB3D23" w:rsidRPr="007213AF">
        <w:rPr>
          <w:rFonts w:ascii="Times New Roman" w:hAnsi="Times New Roman" w:cs="Times New Roman"/>
          <w:bCs/>
          <w:i/>
          <w:sz w:val="24"/>
          <w:szCs w:val="24"/>
        </w:rPr>
        <w:t>Tafache</w:t>
      </w:r>
      <w:proofErr w:type="spellEnd"/>
      <w:r w:rsidR="00CB3D23" w:rsidRPr="007213AF">
        <w:rPr>
          <w:rFonts w:ascii="Times New Roman" w:hAnsi="Times New Roman" w:cs="Times New Roman"/>
          <w:bCs/>
          <w:i/>
          <w:sz w:val="24"/>
          <w:szCs w:val="24"/>
        </w:rPr>
        <w:t xml:space="preserve"> –SAB-632</w:t>
      </w:r>
      <w:r w:rsidR="00CB3D23" w:rsidRPr="004E6DC3">
        <w:rPr>
          <w:rFonts w:ascii="Times New Roman" w:hAnsi="Times New Roman" w:cs="Times New Roman"/>
          <w:b/>
          <w:bCs/>
          <w:i/>
          <w:sz w:val="24"/>
          <w:szCs w:val="24"/>
        </w:rPr>
        <w:t xml:space="preserve"> </w:t>
      </w:r>
      <w:r w:rsidR="003B7B31" w:rsidRPr="004E6DC3">
        <w:rPr>
          <w:rFonts w:ascii="Times New Roman" w:hAnsi="Times New Roman" w:cs="Times New Roman"/>
          <w:i/>
          <w:sz w:val="24"/>
          <w:szCs w:val="24"/>
        </w:rPr>
        <w:t xml:space="preserve"> as a number one variety due</w:t>
      </w:r>
      <w:r w:rsidR="00CB3D23" w:rsidRPr="004E6DC3">
        <w:rPr>
          <w:rFonts w:ascii="Times New Roman" w:hAnsi="Times New Roman" w:cs="Times New Roman"/>
          <w:i/>
          <w:sz w:val="24"/>
          <w:szCs w:val="24"/>
        </w:rPr>
        <w:t xml:space="preserve"> to its seed color (Sugary bean</w:t>
      </w:r>
      <w:r w:rsidR="003B7B31" w:rsidRPr="004E6DC3">
        <w:rPr>
          <w:rFonts w:ascii="Times New Roman" w:hAnsi="Times New Roman" w:cs="Times New Roman"/>
          <w:i/>
          <w:sz w:val="24"/>
          <w:szCs w:val="24"/>
        </w:rPr>
        <w:t>), seed size (large), demand in the market (high), Erect growth habit, early maturity (&lt;90 day</w:t>
      </w:r>
      <w:r w:rsidR="008F16B6">
        <w:rPr>
          <w:rFonts w:ascii="Times New Roman" w:hAnsi="Times New Roman" w:cs="Times New Roman"/>
          <w:i/>
          <w:sz w:val="24"/>
          <w:szCs w:val="24"/>
        </w:rPr>
        <w:t>s) and relatively good yield (&gt;3</w:t>
      </w:r>
      <w:r w:rsidR="003B7B31" w:rsidRPr="004E6DC3">
        <w:rPr>
          <w:rFonts w:ascii="Times New Roman" w:hAnsi="Times New Roman" w:cs="Times New Roman"/>
          <w:i/>
          <w:sz w:val="24"/>
          <w:szCs w:val="24"/>
        </w:rPr>
        <w:t xml:space="preserve"> tons ha</w:t>
      </w:r>
      <w:r w:rsidR="003B7B31" w:rsidRPr="004E6DC3">
        <w:rPr>
          <w:rFonts w:ascii="Times New Roman" w:hAnsi="Times New Roman" w:cs="Times New Roman"/>
          <w:i/>
          <w:sz w:val="24"/>
          <w:szCs w:val="24"/>
          <w:vertAlign w:val="superscript"/>
        </w:rPr>
        <w:t>-1</w:t>
      </w:r>
      <w:r w:rsidR="003B7B31" w:rsidRPr="004E6DC3">
        <w:rPr>
          <w:rFonts w:ascii="Times New Roman" w:hAnsi="Times New Roman" w:cs="Times New Roman"/>
          <w:i/>
          <w:sz w:val="24"/>
          <w:szCs w:val="24"/>
        </w:rPr>
        <w:t xml:space="preserve">). The red speckled variety </w:t>
      </w:r>
      <w:proofErr w:type="spellStart"/>
      <w:r w:rsidR="003B7B31" w:rsidRPr="007213AF">
        <w:rPr>
          <w:rFonts w:ascii="Times New Roman" w:hAnsi="Times New Roman" w:cs="Times New Roman"/>
          <w:i/>
          <w:sz w:val="24"/>
          <w:szCs w:val="24"/>
        </w:rPr>
        <w:t>Ibado</w:t>
      </w:r>
      <w:proofErr w:type="spellEnd"/>
      <w:r w:rsidR="003B7B31" w:rsidRPr="004E6DC3">
        <w:rPr>
          <w:rFonts w:ascii="Times New Roman" w:hAnsi="Times New Roman" w:cs="Times New Roman"/>
          <w:i/>
          <w:sz w:val="24"/>
          <w:szCs w:val="24"/>
        </w:rPr>
        <w:t xml:space="preserve"> also was ranked second due to its seed color and marketability. Therefore, our future bean improvement program should target promotion of the selected </w:t>
      </w:r>
      <w:r w:rsidR="001E7706">
        <w:rPr>
          <w:rFonts w:ascii="Times New Roman" w:hAnsi="Times New Roman" w:cs="Times New Roman"/>
          <w:i/>
          <w:sz w:val="24"/>
          <w:szCs w:val="24"/>
        </w:rPr>
        <w:t xml:space="preserve">varieties and </w:t>
      </w:r>
      <w:r w:rsidR="003B7B31" w:rsidRPr="004E6DC3">
        <w:rPr>
          <w:rFonts w:ascii="Times New Roman" w:hAnsi="Times New Roman" w:cs="Times New Roman"/>
          <w:i/>
          <w:sz w:val="24"/>
          <w:szCs w:val="24"/>
        </w:rPr>
        <w:t xml:space="preserve">developing varieties that fulfill farmers’ preferences especially for </w:t>
      </w:r>
      <w:r w:rsidR="00DE70CD" w:rsidRPr="004E6DC3">
        <w:rPr>
          <w:rFonts w:ascii="Times New Roman" w:hAnsi="Times New Roman" w:cs="Times New Roman"/>
          <w:i/>
          <w:sz w:val="24"/>
          <w:szCs w:val="24"/>
        </w:rPr>
        <w:t xml:space="preserve">Lowland </w:t>
      </w:r>
      <w:r w:rsidR="003B7B31" w:rsidRPr="004E6DC3">
        <w:rPr>
          <w:rFonts w:ascii="Times New Roman" w:hAnsi="Times New Roman" w:cs="Times New Roman"/>
          <w:i/>
          <w:sz w:val="24"/>
          <w:szCs w:val="24"/>
        </w:rPr>
        <w:t xml:space="preserve">adaptation, home consumption, local and export market. </w:t>
      </w:r>
    </w:p>
    <w:p w:rsidR="003B7B31" w:rsidRPr="004E6DC3" w:rsidRDefault="003B7B31" w:rsidP="00114679">
      <w:pPr>
        <w:spacing w:line="360" w:lineRule="auto"/>
        <w:rPr>
          <w:rFonts w:ascii="Times New Roman" w:hAnsi="Times New Roman" w:cs="Times New Roman"/>
          <w:sz w:val="24"/>
          <w:szCs w:val="24"/>
        </w:rPr>
      </w:pPr>
      <w:r w:rsidRPr="004E6DC3">
        <w:rPr>
          <w:rFonts w:ascii="Times New Roman" w:hAnsi="Times New Roman" w:cs="Times New Roman"/>
          <w:sz w:val="24"/>
          <w:szCs w:val="24"/>
        </w:rPr>
        <w:t xml:space="preserve">               </w:t>
      </w:r>
      <w:r w:rsidRPr="004E6DC3">
        <w:rPr>
          <w:rFonts w:ascii="Times New Roman" w:hAnsi="Times New Roman" w:cs="Times New Roman"/>
          <w:b/>
          <w:sz w:val="24"/>
          <w:szCs w:val="24"/>
          <w:lang w:val="en-AU"/>
        </w:rPr>
        <w:t>Key words</w:t>
      </w:r>
      <w:r w:rsidRPr="004E6DC3">
        <w:rPr>
          <w:rFonts w:ascii="Times New Roman" w:hAnsi="Times New Roman" w:cs="Times New Roman"/>
          <w:sz w:val="24"/>
          <w:szCs w:val="24"/>
          <w:lang w:val="en-AU"/>
        </w:rPr>
        <w:t xml:space="preserve"> </w:t>
      </w:r>
      <w:r w:rsidR="00B166E0">
        <w:rPr>
          <w:rFonts w:ascii="Times New Roman" w:hAnsi="Times New Roman" w:cs="Times New Roman"/>
          <w:i/>
          <w:sz w:val="24"/>
          <w:szCs w:val="24"/>
        </w:rPr>
        <w:t>Common bean, Variety, Selection and participatory</w:t>
      </w:r>
    </w:p>
    <w:p w:rsidR="003B7B31" w:rsidRPr="00A936BE" w:rsidRDefault="003B7B31" w:rsidP="00114679">
      <w:pPr>
        <w:spacing w:line="360" w:lineRule="auto"/>
        <w:rPr>
          <w:rFonts w:ascii="Times New Roman" w:hAnsi="Times New Roman" w:cs="Times New Roman"/>
          <w:sz w:val="20"/>
          <w:lang w:val="en-AU"/>
        </w:rPr>
      </w:pPr>
    </w:p>
    <w:p w:rsidR="009A361E" w:rsidRDefault="009A361E" w:rsidP="00114679">
      <w:pPr>
        <w:spacing w:line="360" w:lineRule="auto"/>
        <w:rPr>
          <w:rFonts w:ascii="Times New Roman" w:hAnsi="Times New Roman" w:cs="Times New Roman"/>
          <w:sz w:val="20"/>
          <w:lang w:val="en-AU"/>
        </w:rPr>
      </w:pPr>
    </w:p>
    <w:p w:rsidR="003B7B31" w:rsidRPr="004E6DC3" w:rsidRDefault="003B7B31" w:rsidP="00114679">
      <w:pPr>
        <w:spacing w:line="360" w:lineRule="auto"/>
        <w:rPr>
          <w:rFonts w:ascii="Times New Roman" w:hAnsi="Times New Roman" w:cs="Times New Roman"/>
          <w:b/>
          <w:sz w:val="28"/>
          <w:szCs w:val="28"/>
        </w:rPr>
      </w:pPr>
      <w:r w:rsidRPr="004E6DC3">
        <w:rPr>
          <w:rFonts w:ascii="Times New Roman" w:hAnsi="Times New Roman" w:cs="Times New Roman"/>
          <w:sz w:val="28"/>
          <w:szCs w:val="28"/>
          <w:lang w:val="en-AU"/>
        </w:rPr>
        <w:lastRenderedPageBreak/>
        <w:t>  </w:t>
      </w:r>
      <w:r w:rsidRPr="004E6DC3">
        <w:rPr>
          <w:rFonts w:ascii="Times New Roman" w:hAnsi="Times New Roman" w:cs="Times New Roman"/>
          <w:b/>
          <w:sz w:val="28"/>
          <w:szCs w:val="28"/>
          <w:lang w:val="en-AU"/>
        </w:rPr>
        <w:t>Introduction</w:t>
      </w:r>
    </w:p>
    <w:p w:rsidR="003B7B31" w:rsidRPr="004E6DC3" w:rsidRDefault="003B7B31" w:rsidP="00114679">
      <w:pPr>
        <w:spacing w:line="360" w:lineRule="auto"/>
        <w:jc w:val="both"/>
        <w:rPr>
          <w:rFonts w:ascii="Times New Roman" w:hAnsi="Times New Roman" w:cs="Times New Roman"/>
          <w:sz w:val="24"/>
          <w:szCs w:val="24"/>
        </w:rPr>
      </w:pPr>
      <w:r w:rsidRPr="004E6DC3">
        <w:rPr>
          <w:rFonts w:ascii="Times New Roman" w:hAnsi="Times New Roman" w:cs="Times New Roman"/>
          <w:sz w:val="24"/>
          <w:szCs w:val="24"/>
        </w:rPr>
        <w:t xml:space="preserve">The major pulses grown in Ethiopia include </w:t>
      </w:r>
      <w:proofErr w:type="spellStart"/>
      <w:r w:rsidRPr="004E6DC3">
        <w:rPr>
          <w:rFonts w:ascii="Times New Roman" w:hAnsi="Times New Roman" w:cs="Times New Roman"/>
          <w:sz w:val="24"/>
          <w:szCs w:val="24"/>
        </w:rPr>
        <w:t>Faba</w:t>
      </w:r>
      <w:proofErr w:type="spellEnd"/>
      <w:r w:rsidR="003253B3">
        <w:rPr>
          <w:rFonts w:ascii="Times New Roman" w:hAnsi="Times New Roman" w:cs="Times New Roman"/>
          <w:sz w:val="24"/>
          <w:szCs w:val="24"/>
        </w:rPr>
        <w:t xml:space="preserve"> bean C</w:t>
      </w:r>
      <w:r w:rsidR="00717B3E" w:rsidRPr="004E6DC3">
        <w:rPr>
          <w:rFonts w:ascii="Times New Roman" w:hAnsi="Times New Roman" w:cs="Times New Roman"/>
          <w:sz w:val="24"/>
          <w:szCs w:val="24"/>
        </w:rPr>
        <w:t xml:space="preserve">ommon beans, Chickpeas, Haricot beans, Lentils, Dry peas, </w:t>
      </w:r>
      <w:proofErr w:type="spellStart"/>
      <w:r w:rsidR="00717B3E" w:rsidRPr="004E6DC3">
        <w:rPr>
          <w:rFonts w:ascii="Times New Roman" w:hAnsi="Times New Roman" w:cs="Times New Roman"/>
          <w:sz w:val="24"/>
          <w:szCs w:val="24"/>
        </w:rPr>
        <w:t>Mung</w:t>
      </w:r>
      <w:proofErr w:type="spellEnd"/>
      <w:r w:rsidR="00717B3E" w:rsidRPr="004E6DC3">
        <w:rPr>
          <w:rFonts w:ascii="Times New Roman" w:hAnsi="Times New Roman" w:cs="Times New Roman"/>
          <w:sz w:val="24"/>
          <w:szCs w:val="24"/>
        </w:rPr>
        <w:t xml:space="preserve"> bean and V</w:t>
      </w:r>
      <w:r w:rsidRPr="004E6DC3">
        <w:rPr>
          <w:rFonts w:ascii="Times New Roman" w:hAnsi="Times New Roman" w:cs="Times New Roman"/>
          <w:sz w:val="24"/>
          <w:szCs w:val="24"/>
        </w:rPr>
        <w:t>et</w:t>
      </w:r>
      <w:r w:rsidR="008373F9" w:rsidRPr="004E6DC3">
        <w:rPr>
          <w:rFonts w:ascii="Times New Roman" w:hAnsi="Times New Roman" w:cs="Times New Roman"/>
          <w:sz w:val="24"/>
          <w:szCs w:val="24"/>
        </w:rPr>
        <w:t>ches. According to CSA (2016), C</w:t>
      </w:r>
      <w:r w:rsidRPr="004E6DC3">
        <w:rPr>
          <w:rFonts w:ascii="Times New Roman" w:hAnsi="Times New Roman" w:cs="Times New Roman"/>
          <w:sz w:val="24"/>
          <w:szCs w:val="24"/>
        </w:rPr>
        <w:t>ommon bean (</w:t>
      </w:r>
      <w:proofErr w:type="spellStart"/>
      <w:r w:rsidRPr="004E6DC3">
        <w:rPr>
          <w:rFonts w:ascii="Times New Roman" w:hAnsi="Times New Roman" w:cs="Times New Roman"/>
          <w:i/>
          <w:sz w:val="24"/>
          <w:szCs w:val="24"/>
        </w:rPr>
        <w:t>Phasoulies</w:t>
      </w:r>
      <w:proofErr w:type="spellEnd"/>
      <w:r w:rsidRPr="004E6DC3">
        <w:rPr>
          <w:rFonts w:ascii="Times New Roman" w:hAnsi="Times New Roman" w:cs="Times New Roman"/>
          <w:i/>
          <w:sz w:val="24"/>
          <w:szCs w:val="24"/>
        </w:rPr>
        <w:t xml:space="preserve"> vulgaris </w:t>
      </w:r>
      <w:r w:rsidRPr="004E6DC3">
        <w:rPr>
          <w:rFonts w:ascii="Times New Roman" w:hAnsi="Times New Roman" w:cs="Times New Roman"/>
          <w:sz w:val="24"/>
          <w:szCs w:val="24"/>
        </w:rPr>
        <w:t>L.) is the most important pulse crop in both area coverage and volume of annual production in Ethiopia. The crop is also of the major grain legumes widely cultivated by the smallholder farmers in the Southern Nation, Nationalities and People’s Region (SNNPR).  Legumes are the major sources of protein in Ethiopia where common bean (</w:t>
      </w:r>
      <w:proofErr w:type="spellStart"/>
      <w:r w:rsidRPr="004E6DC3">
        <w:rPr>
          <w:rFonts w:ascii="Times New Roman" w:hAnsi="Times New Roman" w:cs="Times New Roman"/>
          <w:i/>
          <w:sz w:val="24"/>
          <w:szCs w:val="24"/>
        </w:rPr>
        <w:t>Phaseolus</w:t>
      </w:r>
      <w:proofErr w:type="spellEnd"/>
      <w:r w:rsidRPr="004E6DC3">
        <w:rPr>
          <w:rFonts w:ascii="Times New Roman" w:hAnsi="Times New Roman" w:cs="Times New Roman"/>
          <w:i/>
          <w:sz w:val="24"/>
          <w:szCs w:val="24"/>
        </w:rPr>
        <w:t xml:space="preserve"> vulgaris </w:t>
      </w:r>
      <w:r w:rsidRPr="004E6DC3">
        <w:rPr>
          <w:rFonts w:ascii="Times New Roman" w:hAnsi="Times New Roman" w:cs="Times New Roman"/>
          <w:sz w:val="24"/>
          <w:szCs w:val="24"/>
        </w:rPr>
        <w:t>L.) takes larg</w:t>
      </w:r>
      <w:r w:rsidR="00717B3E" w:rsidRPr="004E6DC3">
        <w:rPr>
          <w:rFonts w:ascii="Times New Roman" w:hAnsi="Times New Roman" w:cs="Times New Roman"/>
          <w:sz w:val="24"/>
          <w:szCs w:val="24"/>
        </w:rPr>
        <w:t xml:space="preserve">e proportion next to </w:t>
      </w:r>
      <w:proofErr w:type="spellStart"/>
      <w:r w:rsidR="00717B3E" w:rsidRPr="004E6DC3">
        <w:rPr>
          <w:rFonts w:ascii="Times New Roman" w:hAnsi="Times New Roman" w:cs="Times New Roman"/>
          <w:sz w:val="24"/>
          <w:szCs w:val="24"/>
        </w:rPr>
        <w:t>F</w:t>
      </w:r>
      <w:r w:rsidRPr="004E6DC3">
        <w:rPr>
          <w:rFonts w:ascii="Times New Roman" w:hAnsi="Times New Roman" w:cs="Times New Roman"/>
          <w:sz w:val="24"/>
          <w:szCs w:val="24"/>
        </w:rPr>
        <w:t>aba</w:t>
      </w:r>
      <w:proofErr w:type="spellEnd"/>
      <w:r w:rsidRPr="004E6DC3">
        <w:rPr>
          <w:rFonts w:ascii="Times New Roman" w:hAnsi="Times New Roman" w:cs="Times New Roman"/>
          <w:sz w:val="24"/>
          <w:szCs w:val="24"/>
        </w:rPr>
        <w:t xml:space="preserve"> bean and </w:t>
      </w:r>
      <w:r w:rsidR="00717B3E" w:rsidRPr="004E6DC3">
        <w:rPr>
          <w:rFonts w:ascii="Times New Roman" w:hAnsi="Times New Roman" w:cs="Times New Roman"/>
          <w:sz w:val="24"/>
          <w:szCs w:val="24"/>
        </w:rPr>
        <w:t>F</w:t>
      </w:r>
      <w:r w:rsidRPr="004E6DC3">
        <w:rPr>
          <w:rFonts w:ascii="Times New Roman" w:hAnsi="Times New Roman" w:cs="Times New Roman"/>
          <w:sz w:val="24"/>
          <w:szCs w:val="24"/>
        </w:rPr>
        <w:t xml:space="preserve">ield pea (CSA, 2016). </w:t>
      </w:r>
      <w:r w:rsidR="00605065" w:rsidRPr="004E6DC3">
        <w:rPr>
          <w:rFonts w:ascii="Times New Roman" w:hAnsi="Times New Roman" w:cs="Times New Roman"/>
          <w:sz w:val="24"/>
          <w:szCs w:val="24"/>
        </w:rPr>
        <w:t>Common bean is important Food (high protein, Irion and Zinc content), Feed (animal Fodder), Income source of farmers &amp; Foreign currency (&gt;200 million USD /year), N</w:t>
      </w:r>
      <w:r w:rsidR="00605065" w:rsidRPr="00253B7F">
        <w:rPr>
          <w:rFonts w:ascii="Times New Roman" w:hAnsi="Times New Roman" w:cs="Times New Roman"/>
          <w:sz w:val="24"/>
          <w:szCs w:val="24"/>
          <w:vertAlign w:val="subscript"/>
        </w:rPr>
        <w:t>2</w:t>
      </w:r>
      <w:r w:rsidR="00605065" w:rsidRPr="004E6DC3">
        <w:rPr>
          <w:rFonts w:ascii="Times New Roman" w:hAnsi="Times New Roman" w:cs="Times New Roman"/>
          <w:sz w:val="24"/>
          <w:szCs w:val="24"/>
          <w:vertAlign w:val="subscript"/>
        </w:rPr>
        <w:t xml:space="preserve"> </w:t>
      </w:r>
      <w:r w:rsidR="00605065" w:rsidRPr="004E6DC3">
        <w:rPr>
          <w:rFonts w:ascii="Times New Roman" w:hAnsi="Times New Roman" w:cs="Times New Roman"/>
          <w:sz w:val="24"/>
          <w:szCs w:val="24"/>
        </w:rPr>
        <w:t>fixation from the atmosphere (Improve soil fertility).</w:t>
      </w:r>
    </w:p>
    <w:p w:rsidR="00A802D1" w:rsidRDefault="003B7B31" w:rsidP="00114679">
      <w:pPr>
        <w:spacing w:line="360" w:lineRule="auto"/>
        <w:jc w:val="both"/>
        <w:rPr>
          <w:rFonts w:ascii="Times New Roman" w:hAnsi="Times New Roman" w:cs="Times New Roman"/>
          <w:sz w:val="24"/>
          <w:szCs w:val="24"/>
        </w:rPr>
      </w:pPr>
      <w:r w:rsidRPr="004E6DC3">
        <w:rPr>
          <w:rFonts w:ascii="Times New Roman" w:hAnsi="Times New Roman" w:cs="Times New Roman"/>
          <w:sz w:val="24"/>
          <w:szCs w:val="24"/>
        </w:rPr>
        <w:t>The crop plays an important role in the livelihoo</w:t>
      </w:r>
      <w:r w:rsidR="00717B3E" w:rsidRPr="004E6DC3">
        <w:rPr>
          <w:rFonts w:ascii="Times New Roman" w:hAnsi="Times New Roman" w:cs="Times New Roman"/>
          <w:sz w:val="24"/>
          <w:szCs w:val="24"/>
        </w:rPr>
        <w:t xml:space="preserve">ds of the rural people of </w:t>
      </w:r>
      <w:proofErr w:type="spellStart"/>
      <w:r w:rsidR="00717B3E" w:rsidRPr="004E6DC3">
        <w:rPr>
          <w:rFonts w:ascii="Times New Roman" w:hAnsi="Times New Roman" w:cs="Times New Roman"/>
          <w:sz w:val="24"/>
          <w:szCs w:val="24"/>
        </w:rPr>
        <w:t>Halaba</w:t>
      </w:r>
      <w:proofErr w:type="spellEnd"/>
      <w:r w:rsidR="003253B3">
        <w:rPr>
          <w:rFonts w:ascii="Times New Roman" w:hAnsi="Times New Roman" w:cs="Times New Roman"/>
          <w:sz w:val="24"/>
          <w:szCs w:val="24"/>
        </w:rPr>
        <w:t xml:space="preserve"> Z</w:t>
      </w:r>
      <w:r w:rsidRPr="004E6DC3">
        <w:rPr>
          <w:rFonts w:ascii="Times New Roman" w:hAnsi="Times New Roman" w:cs="Times New Roman"/>
          <w:sz w:val="24"/>
          <w:szCs w:val="24"/>
        </w:rPr>
        <w:t xml:space="preserve">one, in which </w:t>
      </w:r>
      <w:proofErr w:type="spellStart"/>
      <w:r w:rsidR="00717B3E" w:rsidRPr="004E6DC3">
        <w:rPr>
          <w:rFonts w:ascii="Times New Roman" w:hAnsi="Times New Roman" w:cs="Times New Roman"/>
          <w:sz w:val="24"/>
          <w:szCs w:val="24"/>
        </w:rPr>
        <w:t>Teff</w:t>
      </w:r>
      <w:proofErr w:type="spellEnd"/>
      <w:r w:rsidR="00D11BC0">
        <w:rPr>
          <w:rFonts w:ascii="Times New Roman" w:hAnsi="Times New Roman" w:cs="Times New Roman"/>
          <w:sz w:val="24"/>
          <w:szCs w:val="24"/>
        </w:rPr>
        <w:t>,</w:t>
      </w:r>
      <w:r w:rsidRPr="004E6DC3">
        <w:rPr>
          <w:rFonts w:ascii="Times New Roman" w:hAnsi="Times New Roman" w:cs="Times New Roman"/>
          <w:sz w:val="24"/>
          <w:szCs w:val="24"/>
        </w:rPr>
        <w:t xml:space="preserve"> </w:t>
      </w:r>
      <w:r w:rsidR="00717B3E" w:rsidRPr="004E6DC3">
        <w:rPr>
          <w:rFonts w:ascii="Times New Roman" w:hAnsi="Times New Roman" w:cs="Times New Roman"/>
          <w:sz w:val="24"/>
          <w:szCs w:val="24"/>
        </w:rPr>
        <w:t xml:space="preserve">Finger Millet </w:t>
      </w:r>
      <w:r w:rsidRPr="004E6DC3">
        <w:rPr>
          <w:rFonts w:ascii="Times New Roman" w:hAnsi="Times New Roman" w:cs="Times New Roman"/>
          <w:sz w:val="24"/>
          <w:szCs w:val="24"/>
        </w:rPr>
        <w:t>and maize are dominant. It is an important income source; its straw serves as feed for livestock, and also improves soil fertility by its advantage of nitrogen fixation in the cropping system. Although the potentia</w:t>
      </w:r>
      <w:r w:rsidR="008F16B6">
        <w:rPr>
          <w:rFonts w:ascii="Times New Roman" w:hAnsi="Times New Roman" w:cs="Times New Roman"/>
          <w:sz w:val="24"/>
          <w:szCs w:val="24"/>
        </w:rPr>
        <w:t>l yield of beans is as high as 4</w:t>
      </w:r>
      <w:r w:rsidRPr="004E6DC3">
        <w:rPr>
          <w:rFonts w:ascii="Times New Roman" w:hAnsi="Times New Roman" w:cs="Times New Roman"/>
          <w:sz w:val="24"/>
          <w:szCs w:val="24"/>
        </w:rPr>
        <w:t xml:space="preserve"> tons ha</w:t>
      </w:r>
      <w:r w:rsidRPr="004E6DC3">
        <w:rPr>
          <w:rFonts w:ascii="Times New Roman" w:hAnsi="Times New Roman" w:cs="Times New Roman"/>
          <w:sz w:val="24"/>
          <w:szCs w:val="24"/>
          <w:vertAlign w:val="superscript"/>
        </w:rPr>
        <w:t xml:space="preserve">-1 </w:t>
      </w:r>
      <w:r w:rsidRPr="004E6DC3">
        <w:rPr>
          <w:rFonts w:ascii="Times New Roman" w:hAnsi="Times New Roman" w:cs="Times New Roman"/>
          <w:sz w:val="24"/>
          <w:szCs w:val="24"/>
        </w:rPr>
        <w:t xml:space="preserve">(Graham and </w:t>
      </w:r>
      <w:proofErr w:type="spellStart"/>
      <w:r w:rsidRPr="004E6DC3">
        <w:rPr>
          <w:rFonts w:ascii="Times New Roman" w:hAnsi="Times New Roman" w:cs="Times New Roman"/>
          <w:sz w:val="24"/>
          <w:szCs w:val="24"/>
        </w:rPr>
        <w:t>Ranalli</w:t>
      </w:r>
      <w:proofErr w:type="spellEnd"/>
      <w:r w:rsidRPr="004E6DC3">
        <w:rPr>
          <w:rFonts w:ascii="Times New Roman" w:hAnsi="Times New Roman" w:cs="Times New Roman"/>
          <w:sz w:val="24"/>
          <w:szCs w:val="24"/>
        </w:rPr>
        <w:t>, 1997), the average yield of local bean varieties in the study area is about 1.7 tons ha</w:t>
      </w:r>
      <w:r w:rsidRPr="004E6DC3">
        <w:rPr>
          <w:rFonts w:ascii="Times New Roman" w:hAnsi="Times New Roman" w:cs="Times New Roman"/>
          <w:sz w:val="24"/>
          <w:szCs w:val="24"/>
          <w:vertAlign w:val="superscript"/>
        </w:rPr>
        <w:t>-1</w:t>
      </w:r>
      <w:r w:rsidRPr="004E6DC3">
        <w:rPr>
          <w:rFonts w:ascii="Times New Roman" w:hAnsi="Times New Roman" w:cs="Times New Roman"/>
          <w:sz w:val="24"/>
          <w:szCs w:val="24"/>
        </w:rPr>
        <w:t>, which is very low(CSA,2018). This is attributed to combined effects of edaphic, climatic, disease, and pest problems. Of course, lack of improved varieties in different market class &amp; agro-ecologies and lack of awareness about newly released varieties are some of the top problems for low productivity and production in Ethiopia (</w:t>
      </w:r>
      <w:proofErr w:type="spellStart"/>
      <w:r w:rsidRPr="004E6DC3">
        <w:rPr>
          <w:rFonts w:ascii="Times New Roman" w:hAnsi="Times New Roman" w:cs="Times New Roman"/>
          <w:sz w:val="24"/>
          <w:szCs w:val="24"/>
        </w:rPr>
        <w:t>Gurmu</w:t>
      </w:r>
      <w:proofErr w:type="spellEnd"/>
      <w:r w:rsidRPr="004E6DC3">
        <w:rPr>
          <w:rFonts w:ascii="Times New Roman" w:hAnsi="Times New Roman" w:cs="Times New Roman"/>
          <w:sz w:val="24"/>
          <w:szCs w:val="24"/>
        </w:rPr>
        <w:t xml:space="preserve">, 2013).  </w:t>
      </w:r>
    </w:p>
    <w:p w:rsidR="00A802D1" w:rsidRPr="004E6DC3" w:rsidRDefault="00A802D1" w:rsidP="00114679">
      <w:pPr>
        <w:spacing w:line="360" w:lineRule="auto"/>
        <w:jc w:val="both"/>
        <w:rPr>
          <w:rFonts w:ascii="Times New Roman" w:hAnsi="Times New Roman" w:cs="Times New Roman"/>
          <w:sz w:val="24"/>
          <w:szCs w:val="24"/>
        </w:rPr>
      </w:pPr>
      <w:r w:rsidRPr="00F84732">
        <w:rPr>
          <w:rFonts w:ascii="Times New Roman" w:hAnsi="Times New Roman" w:cs="Times New Roman"/>
          <w:sz w:val="24"/>
          <w:szCs w:val="24"/>
        </w:rPr>
        <w:t>‘Micronutrient malnutrition affects more than half of the world population, particularly in developing countries’ (</w:t>
      </w:r>
      <w:hyperlink r:id="rId9" w:history="1">
        <w:r w:rsidRPr="00F84732">
          <w:rPr>
            <w:rStyle w:val="Hyperlink"/>
            <w:rFonts w:ascii="Times New Roman" w:hAnsi="Times New Roman" w:cs="Times New Roman"/>
            <w:color w:val="auto"/>
            <w:sz w:val="24"/>
            <w:szCs w:val="24"/>
            <w:u w:val="none"/>
          </w:rPr>
          <w:t>www.sciencedirect.com</w:t>
        </w:r>
      </w:hyperlink>
      <w:r w:rsidRPr="00F84732">
        <w:rPr>
          <w:rFonts w:ascii="Times New Roman" w:hAnsi="Times New Roman" w:cs="Times New Roman"/>
          <w:sz w:val="24"/>
          <w:szCs w:val="24"/>
        </w:rPr>
        <w:t xml:space="preserve">, </w:t>
      </w:r>
      <w:r w:rsidR="00EF5171" w:rsidRPr="00F84732">
        <w:rPr>
          <w:rFonts w:ascii="Times New Roman" w:hAnsi="Times New Roman" w:cs="Times New Roman"/>
          <w:sz w:val="24"/>
          <w:szCs w:val="24"/>
        </w:rPr>
        <w:t>2015)</w:t>
      </w:r>
      <w:r w:rsidRPr="00F84732">
        <w:rPr>
          <w:rFonts w:ascii="Times New Roman" w:hAnsi="Times New Roman" w:cs="Times New Roman"/>
          <w:sz w:val="24"/>
          <w:szCs w:val="24"/>
        </w:rPr>
        <w:t xml:space="preserve">. This is a huge issue today with millions of people falling sick and health issues that are easily solved if they had the nutrients they needed. ‘Deficiencies in micronutrients such as zinc, iron and vitamin A can cause profound and irreparable damage to the body—blindness, growth stunting, mental retardation, learning disabilities, low work capacity, and even premature death’ (harvetplus.org, 2014). This is where bio fortification of </w:t>
      </w:r>
      <w:hyperlink r:id="rId10" w:history="1">
        <w:r w:rsidRPr="00F84732">
          <w:rPr>
            <w:rStyle w:val="Hyperlink"/>
            <w:rFonts w:ascii="Times New Roman" w:hAnsi="Times New Roman" w:cs="Times New Roman"/>
            <w:color w:val="auto"/>
            <w:sz w:val="24"/>
            <w:szCs w:val="24"/>
            <w:u w:val="none"/>
          </w:rPr>
          <w:t>staple food</w:t>
        </w:r>
      </w:hyperlink>
      <w:r w:rsidRPr="00F84732">
        <w:rPr>
          <w:rFonts w:ascii="Times New Roman" w:hAnsi="Times New Roman" w:cs="Times New Roman"/>
          <w:sz w:val="24"/>
          <w:szCs w:val="24"/>
        </w:rPr>
        <w:t xml:space="preserve"> crops plays a huge role in benefiting future generations and people in third world countries and even today. ‘Bio fortification is a process of increasing the density of vitamins and minerals in a crop through plant breeding, transgenic techniques, or agronomic practices’ (sciencedirect.com). It links </w:t>
      </w:r>
      <w:hyperlink r:id="rId11" w:history="1">
        <w:r w:rsidRPr="00F84732">
          <w:rPr>
            <w:rStyle w:val="Hyperlink"/>
            <w:rFonts w:ascii="Times New Roman" w:hAnsi="Times New Roman" w:cs="Times New Roman"/>
            <w:color w:val="auto"/>
            <w:sz w:val="24"/>
            <w:szCs w:val="24"/>
            <w:u w:val="none"/>
          </w:rPr>
          <w:t>agriculture</w:t>
        </w:r>
      </w:hyperlink>
      <w:r w:rsidRPr="00F84732">
        <w:rPr>
          <w:rFonts w:ascii="Times New Roman" w:hAnsi="Times New Roman" w:cs="Times New Roman"/>
          <w:sz w:val="24"/>
          <w:szCs w:val="24"/>
        </w:rPr>
        <w:t xml:space="preserve">, </w:t>
      </w:r>
      <w:hyperlink r:id="rId12" w:history="1">
        <w:r w:rsidRPr="00F84732">
          <w:rPr>
            <w:rStyle w:val="Hyperlink"/>
            <w:rFonts w:ascii="Times New Roman" w:hAnsi="Times New Roman" w:cs="Times New Roman"/>
            <w:color w:val="auto"/>
            <w:sz w:val="24"/>
            <w:szCs w:val="24"/>
            <w:u w:val="none"/>
          </w:rPr>
          <w:t>nutrition</w:t>
        </w:r>
      </w:hyperlink>
      <w:r w:rsidRPr="00F84732">
        <w:rPr>
          <w:rFonts w:ascii="Times New Roman" w:hAnsi="Times New Roman" w:cs="Times New Roman"/>
          <w:sz w:val="24"/>
          <w:szCs w:val="24"/>
        </w:rPr>
        <w:t xml:space="preserve"> and public health all together and this </w:t>
      </w:r>
      <w:r w:rsidRPr="00F84732">
        <w:rPr>
          <w:rFonts w:ascii="Times New Roman" w:hAnsi="Times New Roman" w:cs="Times New Roman"/>
          <w:sz w:val="24"/>
          <w:szCs w:val="24"/>
        </w:rPr>
        <w:lastRenderedPageBreak/>
        <w:t>ensures that crops are nutrient rich, highly effective and meet the demands of farmers and consumers. Bio fortification is already helping populations in third world countries today and has many advantages that make it a science and practice of the future.</w:t>
      </w:r>
    </w:p>
    <w:p w:rsidR="003B7B31" w:rsidRPr="004E6DC3" w:rsidRDefault="003B7B31" w:rsidP="00114679">
      <w:pPr>
        <w:spacing w:line="360" w:lineRule="auto"/>
        <w:jc w:val="both"/>
        <w:rPr>
          <w:rFonts w:ascii="Times New Roman" w:hAnsi="Times New Roman" w:cs="Times New Roman"/>
          <w:sz w:val="24"/>
          <w:szCs w:val="24"/>
        </w:rPr>
      </w:pPr>
      <w:r w:rsidRPr="004E6DC3">
        <w:rPr>
          <w:rFonts w:ascii="Times New Roman" w:hAnsi="Times New Roman" w:cs="Times New Roman"/>
          <w:sz w:val="24"/>
          <w:szCs w:val="24"/>
        </w:rPr>
        <w:t xml:space="preserve">Moreover, not all the released and high yielding varieties were equally accepted by farmers due to differences in farmers’ preference for the varieties in different localities. This was because the varieties were developed through conventional breeding that didn’t consider farmers criteria. According to </w:t>
      </w:r>
      <w:proofErr w:type="spellStart"/>
      <w:r w:rsidRPr="004E6DC3">
        <w:rPr>
          <w:rFonts w:ascii="Times New Roman" w:hAnsi="Times New Roman" w:cs="Times New Roman"/>
          <w:sz w:val="24"/>
          <w:szCs w:val="24"/>
        </w:rPr>
        <w:t>Gemechu</w:t>
      </w:r>
      <w:proofErr w:type="spellEnd"/>
      <w:r w:rsidRPr="004E6DC3">
        <w:rPr>
          <w:rFonts w:ascii="Times New Roman" w:hAnsi="Times New Roman" w:cs="Times New Roman"/>
          <w:sz w:val="24"/>
          <w:szCs w:val="24"/>
        </w:rPr>
        <w:t xml:space="preserve"> </w:t>
      </w:r>
      <w:r w:rsidRPr="004E6DC3">
        <w:rPr>
          <w:rFonts w:ascii="Times New Roman" w:hAnsi="Times New Roman" w:cs="Times New Roman"/>
          <w:i/>
          <w:sz w:val="24"/>
          <w:szCs w:val="24"/>
        </w:rPr>
        <w:t>et al.</w:t>
      </w:r>
      <w:r w:rsidRPr="004E6DC3">
        <w:rPr>
          <w:rFonts w:ascii="Times New Roman" w:hAnsi="Times New Roman" w:cs="Times New Roman"/>
          <w:sz w:val="24"/>
          <w:szCs w:val="24"/>
        </w:rPr>
        <w:t xml:space="preserve"> (2004), the rate of adoption of most of the varieties developed by the conventional breeding approach is believed to be far below expectations. They claim that farmers should participate in the research process right from the beginning, because farmers have their own selection criteria regardless of the yield potential of varieties. The other reason is the selected varieties are likely to perform well in environments similar to the research stations, but not in environments that are very different. This is because of genotype x environment interactions (</w:t>
      </w:r>
      <w:proofErr w:type="spellStart"/>
      <w:r w:rsidRPr="004E6DC3">
        <w:rPr>
          <w:rFonts w:ascii="Times New Roman" w:hAnsi="Times New Roman" w:cs="Times New Roman"/>
          <w:sz w:val="24"/>
          <w:szCs w:val="24"/>
        </w:rPr>
        <w:t>Ceccarelli</w:t>
      </w:r>
      <w:proofErr w:type="spellEnd"/>
      <w:r w:rsidRPr="004E6DC3">
        <w:rPr>
          <w:rFonts w:ascii="Times New Roman" w:hAnsi="Times New Roman" w:cs="Times New Roman"/>
          <w:sz w:val="24"/>
          <w:szCs w:val="24"/>
        </w:rPr>
        <w:t xml:space="preserve"> and </w:t>
      </w:r>
      <w:proofErr w:type="spellStart"/>
      <w:r w:rsidRPr="004E6DC3">
        <w:rPr>
          <w:rFonts w:ascii="Times New Roman" w:hAnsi="Times New Roman" w:cs="Times New Roman"/>
          <w:sz w:val="24"/>
          <w:szCs w:val="24"/>
        </w:rPr>
        <w:t>Grando</w:t>
      </w:r>
      <w:proofErr w:type="spellEnd"/>
      <w:r w:rsidRPr="004E6DC3">
        <w:rPr>
          <w:rFonts w:ascii="Times New Roman" w:hAnsi="Times New Roman" w:cs="Times New Roman"/>
          <w:sz w:val="24"/>
          <w:szCs w:val="24"/>
        </w:rPr>
        <w:t xml:space="preserve">, 2006). </w:t>
      </w:r>
    </w:p>
    <w:p w:rsidR="007C7EEA" w:rsidRPr="004E6DC3" w:rsidRDefault="003B7B31" w:rsidP="00114679">
      <w:pPr>
        <w:spacing w:line="360" w:lineRule="auto"/>
        <w:jc w:val="both"/>
        <w:rPr>
          <w:rFonts w:ascii="Times New Roman" w:hAnsi="Times New Roman" w:cs="Times New Roman"/>
          <w:sz w:val="24"/>
          <w:szCs w:val="24"/>
        </w:rPr>
      </w:pPr>
      <w:proofErr w:type="spellStart"/>
      <w:r w:rsidRPr="004E6DC3">
        <w:rPr>
          <w:rFonts w:ascii="Times New Roman" w:hAnsi="Times New Roman" w:cs="Times New Roman"/>
          <w:sz w:val="24"/>
          <w:szCs w:val="24"/>
        </w:rPr>
        <w:t>Gemechu</w:t>
      </w:r>
      <w:proofErr w:type="spellEnd"/>
      <w:r w:rsidRPr="004E6DC3">
        <w:rPr>
          <w:rFonts w:ascii="Times New Roman" w:hAnsi="Times New Roman" w:cs="Times New Roman"/>
          <w:sz w:val="24"/>
          <w:szCs w:val="24"/>
        </w:rPr>
        <w:t xml:space="preserve"> </w:t>
      </w:r>
      <w:r w:rsidRPr="004E6DC3">
        <w:rPr>
          <w:rFonts w:ascii="Times New Roman" w:hAnsi="Times New Roman" w:cs="Times New Roman"/>
          <w:i/>
          <w:sz w:val="24"/>
          <w:szCs w:val="24"/>
        </w:rPr>
        <w:t>et al</w:t>
      </w:r>
      <w:r w:rsidRPr="004E6DC3">
        <w:rPr>
          <w:rFonts w:ascii="Times New Roman" w:hAnsi="Times New Roman" w:cs="Times New Roman"/>
          <w:sz w:val="24"/>
          <w:szCs w:val="24"/>
        </w:rPr>
        <w:t>. (2002) reported that farmers and researchers have their own unique and common know-how, which should be effectively exploited in the research process. It is based on the idea that farmers as well as professional plant breeders have important knowledge and skills that could complement one another. Participatory variety selection (PVS) is broadly defined as a range of approaches that involve a mix of actors (including scientists, breeders, farmers and other stakeholders) in plant breeding stages. Because the objective is to produce varieties, which are adapted not only to the physical but also to the socio-economic environment in which they are utilized. According to Ashby (2009), the outcome of PVS is that more farmers adopt PVS varieties over wider areas, leading to increased food and income benefits. Another impact is increased research efficiency due to more relevant and desirable research products. Ashby (2009) highlighted the impact of PPB and PVS on various crops in different countries by citing different authors. These are cassava in Brazil and Colombia; pearl millet in Namibia and India; beans in Colombia, Tanzania, Ethiopia and Rwanda; tree species in Burundi; potatoes in Rwanda, Bolivia, Peru and Ecuador; rain fed rice in India; paddy rice in Bangladesh, India and Nepal; maize in Mali, India, Ethiopia, Honduras and Brazil; and barley in Syria, Morocco and Tunisia.</w:t>
      </w:r>
      <w:r w:rsidR="007C7EEA" w:rsidRPr="007C7EEA">
        <w:rPr>
          <w:rFonts w:ascii="Times New Roman" w:hAnsi="Times New Roman" w:cs="Times New Roman"/>
          <w:sz w:val="24"/>
        </w:rPr>
        <w:t xml:space="preserve"> </w:t>
      </w:r>
      <w:r w:rsidR="007C7EEA" w:rsidRPr="007C7EEA">
        <w:rPr>
          <w:rFonts w:ascii="Times New Roman" w:hAnsi="Times New Roman" w:cs="Times New Roman"/>
          <w:sz w:val="24"/>
          <w:szCs w:val="24"/>
        </w:rPr>
        <w:t xml:space="preserve">It is an important source of nutrients for more than 300 million people, representing 65% of total protein consumed, 32% of energy, and a major source of micronutrients e.g., iron (Fe), zinc, thiamin, and </w:t>
      </w:r>
      <w:r w:rsidR="007C7EEA" w:rsidRPr="007C7EEA">
        <w:rPr>
          <w:rFonts w:ascii="Times New Roman" w:hAnsi="Times New Roman" w:cs="Times New Roman"/>
          <w:sz w:val="24"/>
          <w:szCs w:val="24"/>
        </w:rPr>
        <w:lastRenderedPageBreak/>
        <w:t xml:space="preserve">folic acid (Welch et al., 2000; Broughton et al., 2003; Blair et al., 2010a; </w:t>
      </w:r>
      <w:proofErr w:type="spellStart"/>
      <w:r w:rsidR="007C7EEA" w:rsidRPr="007C7EEA">
        <w:rPr>
          <w:rFonts w:ascii="Times New Roman" w:hAnsi="Times New Roman" w:cs="Times New Roman"/>
          <w:sz w:val="24"/>
          <w:szCs w:val="24"/>
        </w:rPr>
        <w:t>Petry</w:t>
      </w:r>
      <w:proofErr w:type="spellEnd"/>
      <w:r w:rsidR="007C7EEA" w:rsidRPr="007C7EEA">
        <w:rPr>
          <w:rFonts w:ascii="Times New Roman" w:hAnsi="Times New Roman" w:cs="Times New Roman"/>
          <w:sz w:val="24"/>
          <w:szCs w:val="24"/>
        </w:rPr>
        <w:t xml:space="preserve"> et al., 2015). It is known as the “poor men’s meat,” due to its high protein, minerals, and vitamins content (Blair, 2013). Fe is an essential micronutrient for almost all living organisms (Bashir et al., 2013) therefore using released Bio-fortified varieties of common bean is very important to combat deficiency of Iron and zinc</w:t>
      </w:r>
      <w:r w:rsidR="007C7EEA">
        <w:rPr>
          <w:rFonts w:ascii="Times New Roman" w:hAnsi="Times New Roman" w:cs="Times New Roman"/>
          <w:sz w:val="24"/>
          <w:szCs w:val="24"/>
        </w:rPr>
        <w:t>.</w:t>
      </w:r>
    </w:p>
    <w:p w:rsidR="00A802D1" w:rsidRPr="00A936BE" w:rsidRDefault="003B7B31" w:rsidP="00AF1417">
      <w:pPr>
        <w:spacing w:line="360" w:lineRule="auto"/>
        <w:jc w:val="both"/>
        <w:rPr>
          <w:rFonts w:ascii="Times New Roman" w:hAnsi="Times New Roman" w:cs="Times New Roman"/>
          <w:sz w:val="20"/>
        </w:rPr>
      </w:pPr>
      <w:r w:rsidRPr="004E6DC3">
        <w:rPr>
          <w:rFonts w:ascii="Times New Roman" w:hAnsi="Times New Roman" w:cs="Times New Roman"/>
          <w:sz w:val="24"/>
          <w:szCs w:val="24"/>
        </w:rPr>
        <w:t>In Ethiopia, efforts have been made to develop and popularize common bean varieties through both PPB and PVS (</w:t>
      </w:r>
      <w:proofErr w:type="spellStart"/>
      <w:r w:rsidRPr="004E6DC3">
        <w:rPr>
          <w:rFonts w:ascii="Times New Roman" w:hAnsi="Times New Roman" w:cs="Times New Roman"/>
          <w:sz w:val="24"/>
          <w:szCs w:val="24"/>
        </w:rPr>
        <w:t>Asfaw</w:t>
      </w:r>
      <w:r w:rsidRPr="004E6DC3">
        <w:rPr>
          <w:rFonts w:ascii="Times New Roman" w:hAnsi="Times New Roman" w:cs="Times New Roman"/>
          <w:i/>
          <w:sz w:val="24"/>
          <w:szCs w:val="24"/>
        </w:rPr>
        <w:t>et</w:t>
      </w:r>
      <w:proofErr w:type="spellEnd"/>
      <w:r w:rsidRPr="004E6DC3">
        <w:rPr>
          <w:rFonts w:ascii="Times New Roman" w:hAnsi="Times New Roman" w:cs="Times New Roman"/>
          <w:i/>
          <w:sz w:val="24"/>
          <w:szCs w:val="24"/>
        </w:rPr>
        <w:t xml:space="preserve"> al.,</w:t>
      </w:r>
      <w:r w:rsidRPr="004E6DC3">
        <w:rPr>
          <w:rFonts w:ascii="Times New Roman" w:hAnsi="Times New Roman" w:cs="Times New Roman"/>
          <w:sz w:val="24"/>
          <w:szCs w:val="24"/>
        </w:rPr>
        <w:t xml:space="preserve"> 2004; </w:t>
      </w:r>
      <w:proofErr w:type="spellStart"/>
      <w:r w:rsidRPr="004E6DC3">
        <w:rPr>
          <w:rFonts w:ascii="Times New Roman" w:hAnsi="Times New Roman" w:cs="Times New Roman"/>
          <w:sz w:val="24"/>
          <w:szCs w:val="24"/>
        </w:rPr>
        <w:t>Gurmu</w:t>
      </w:r>
      <w:proofErr w:type="spellEnd"/>
      <w:r w:rsidRPr="004E6DC3">
        <w:rPr>
          <w:rFonts w:ascii="Times New Roman" w:hAnsi="Times New Roman" w:cs="Times New Roman"/>
          <w:sz w:val="24"/>
          <w:szCs w:val="24"/>
        </w:rPr>
        <w:t>, 2007). However, the farmers’ selection criteria for common bean varieties were not adequately assessed and well documented especially in the southern region of Ethiopia.</w:t>
      </w:r>
      <w:r w:rsidRPr="00A936BE">
        <w:rPr>
          <w:rFonts w:ascii="Times New Roman" w:hAnsi="Times New Roman" w:cs="Times New Roman"/>
          <w:sz w:val="20"/>
        </w:rPr>
        <w:t xml:space="preserve">  </w:t>
      </w:r>
    </w:p>
    <w:p w:rsidR="005A54BA" w:rsidRPr="004E6DC3" w:rsidRDefault="005A54BA" w:rsidP="00114679">
      <w:pPr>
        <w:spacing w:line="360" w:lineRule="auto"/>
        <w:rPr>
          <w:rFonts w:ascii="Times New Roman" w:hAnsi="Times New Roman" w:cs="Times New Roman"/>
          <w:sz w:val="24"/>
          <w:szCs w:val="24"/>
        </w:rPr>
      </w:pPr>
      <w:r w:rsidRPr="004E6DC3">
        <w:rPr>
          <w:rFonts w:ascii="Times New Roman" w:hAnsi="Times New Roman" w:cs="Times New Roman"/>
          <w:b/>
          <w:bCs/>
          <w:sz w:val="24"/>
          <w:szCs w:val="24"/>
        </w:rPr>
        <w:t xml:space="preserve">Objective </w:t>
      </w:r>
    </w:p>
    <w:p w:rsidR="00F711EC" w:rsidRPr="004E6DC3" w:rsidRDefault="005A54BA" w:rsidP="00114679">
      <w:pPr>
        <w:numPr>
          <w:ilvl w:val="0"/>
          <w:numId w:val="1"/>
        </w:numPr>
        <w:spacing w:line="360" w:lineRule="auto"/>
        <w:rPr>
          <w:rFonts w:ascii="Times New Roman" w:hAnsi="Times New Roman" w:cs="Times New Roman"/>
          <w:sz w:val="24"/>
          <w:szCs w:val="24"/>
        </w:rPr>
      </w:pPr>
      <w:r w:rsidRPr="004E6DC3">
        <w:rPr>
          <w:rFonts w:ascii="Times New Roman" w:hAnsi="Times New Roman" w:cs="Times New Roman"/>
          <w:sz w:val="24"/>
          <w:szCs w:val="24"/>
        </w:rPr>
        <w:t>To evaluate the bio-fortified released varieties for areas with participation of farmers</w:t>
      </w:r>
      <w:r w:rsidR="008F16B6">
        <w:rPr>
          <w:rFonts w:ascii="Times New Roman" w:hAnsi="Times New Roman" w:cs="Times New Roman"/>
          <w:sz w:val="24"/>
          <w:szCs w:val="24"/>
        </w:rPr>
        <w:t>.</w:t>
      </w:r>
    </w:p>
    <w:p w:rsidR="00DE70CD" w:rsidRPr="00AD0521" w:rsidRDefault="005A54BA" w:rsidP="00114679">
      <w:pPr>
        <w:numPr>
          <w:ilvl w:val="0"/>
          <w:numId w:val="1"/>
        </w:numPr>
        <w:spacing w:line="360" w:lineRule="auto"/>
        <w:rPr>
          <w:rFonts w:ascii="Times New Roman" w:hAnsi="Times New Roman" w:cs="Times New Roman"/>
          <w:sz w:val="24"/>
          <w:szCs w:val="24"/>
        </w:rPr>
      </w:pPr>
      <w:r w:rsidRPr="004E6DC3">
        <w:rPr>
          <w:rFonts w:ascii="Times New Roman" w:hAnsi="Times New Roman" w:cs="Times New Roman"/>
          <w:sz w:val="24"/>
          <w:szCs w:val="24"/>
        </w:rPr>
        <w:t xml:space="preserve">To </w:t>
      </w:r>
      <w:r w:rsidR="000C6059" w:rsidRPr="004E6DC3">
        <w:rPr>
          <w:rFonts w:ascii="Times New Roman" w:hAnsi="Times New Roman" w:cs="Times New Roman"/>
          <w:sz w:val="24"/>
          <w:szCs w:val="24"/>
        </w:rPr>
        <w:t>recommend</w:t>
      </w:r>
      <w:r w:rsidRPr="004E6DC3">
        <w:rPr>
          <w:rFonts w:ascii="Times New Roman" w:hAnsi="Times New Roman" w:cs="Times New Roman"/>
          <w:sz w:val="24"/>
          <w:szCs w:val="24"/>
        </w:rPr>
        <w:t xml:space="preserve"> the best selected Varity for the </w:t>
      </w:r>
      <w:r w:rsidR="003253B3">
        <w:rPr>
          <w:rFonts w:ascii="Times New Roman" w:hAnsi="Times New Roman" w:cs="Times New Roman"/>
          <w:sz w:val="24"/>
          <w:szCs w:val="24"/>
        </w:rPr>
        <w:t>L</w:t>
      </w:r>
      <w:r w:rsidR="000C6059" w:rsidRPr="004E6DC3">
        <w:rPr>
          <w:rFonts w:ascii="Times New Roman" w:hAnsi="Times New Roman" w:cs="Times New Roman"/>
          <w:sz w:val="24"/>
          <w:szCs w:val="24"/>
        </w:rPr>
        <w:t xml:space="preserve">ow land </w:t>
      </w:r>
      <w:r w:rsidRPr="004E6DC3">
        <w:rPr>
          <w:rFonts w:ascii="Times New Roman" w:hAnsi="Times New Roman" w:cs="Times New Roman"/>
          <w:sz w:val="24"/>
          <w:szCs w:val="24"/>
        </w:rPr>
        <w:t>area</w:t>
      </w:r>
      <w:r w:rsidR="000C6059" w:rsidRPr="004E6DC3">
        <w:rPr>
          <w:rFonts w:ascii="Times New Roman" w:hAnsi="Times New Roman" w:cs="Times New Roman"/>
          <w:sz w:val="24"/>
          <w:szCs w:val="24"/>
        </w:rPr>
        <w:t xml:space="preserve"> of </w:t>
      </w:r>
      <w:proofErr w:type="spellStart"/>
      <w:r w:rsidR="000C6059" w:rsidRPr="004E6DC3">
        <w:rPr>
          <w:rFonts w:ascii="Times New Roman" w:hAnsi="Times New Roman" w:cs="Times New Roman"/>
          <w:sz w:val="24"/>
          <w:szCs w:val="24"/>
        </w:rPr>
        <w:t>Halaba</w:t>
      </w:r>
      <w:proofErr w:type="spellEnd"/>
      <w:r w:rsidRPr="004E6DC3">
        <w:rPr>
          <w:rFonts w:ascii="Times New Roman" w:hAnsi="Times New Roman" w:cs="Times New Roman"/>
          <w:sz w:val="24"/>
          <w:szCs w:val="24"/>
        </w:rPr>
        <w:t xml:space="preserve">. </w:t>
      </w:r>
    </w:p>
    <w:p w:rsidR="00DE70CD" w:rsidRPr="004E6DC3" w:rsidRDefault="00DE70CD" w:rsidP="00114679">
      <w:pPr>
        <w:spacing w:line="360" w:lineRule="auto"/>
        <w:rPr>
          <w:rFonts w:ascii="Times New Roman" w:hAnsi="Times New Roman" w:cs="Times New Roman"/>
          <w:sz w:val="24"/>
          <w:szCs w:val="24"/>
        </w:rPr>
      </w:pPr>
      <w:r w:rsidRPr="004E6DC3">
        <w:rPr>
          <w:rFonts w:ascii="Times New Roman" w:hAnsi="Times New Roman" w:cs="Times New Roman"/>
          <w:b/>
          <w:bCs/>
          <w:sz w:val="24"/>
          <w:szCs w:val="24"/>
        </w:rPr>
        <w:t>Material and Methods</w:t>
      </w:r>
    </w:p>
    <w:p w:rsidR="00EF5171" w:rsidRPr="00EB2A83" w:rsidRDefault="003B7B31" w:rsidP="00EB2A83">
      <w:pPr>
        <w:spacing w:line="360" w:lineRule="auto"/>
        <w:jc w:val="both"/>
        <w:rPr>
          <w:rFonts w:ascii="Times New Roman" w:hAnsi="Times New Roman" w:cs="Times New Roman"/>
          <w:color w:val="1D2228"/>
          <w:sz w:val="24"/>
          <w:szCs w:val="24"/>
          <w:lang w:val="en-AU"/>
        </w:rPr>
      </w:pPr>
      <w:r w:rsidRPr="00EB2A83">
        <w:rPr>
          <w:rFonts w:ascii="Times New Roman" w:hAnsi="Times New Roman" w:cs="Times New Roman"/>
          <w:color w:val="1D2228"/>
          <w:sz w:val="24"/>
          <w:szCs w:val="24"/>
          <w:lang w:val="en-AU"/>
        </w:rPr>
        <w:t xml:space="preserve">The </w:t>
      </w:r>
      <w:r w:rsidR="00DE70CD" w:rsidRPr="00EB2A83">
        <w:rPr>
          <w:rFonts w:ascii="Times New Roman" w:hAnsi="Times New Roman" w:cs="Times New Roman"/>
          <w:color w:val="1D2228"/>
          <w:sz w:val="24"/>
          <w:szCs w:val="24"/>
          <w:lang w:val="en-AU"/>
        </w:rPr>
        <w:t>experiment was</w:t>
      </w:r>
      <w:r w:rsidRPr="00EB2A83">
        <w:rPr>
          <w:rFonts w:ascii="Times New Roman" w:hAnsi="Times New Roman" w:cs="Times New Roman"/>
          <w:color w:val="1D2228"/>
          <w:sz w:val="24"/>
          <w:szCs w:val="24"/>
          <w:lang w:val="en-AU"/>
        </w:rPr>
        <w:t xml:space="preserve"> carried out at </w:t>
      </w:r>
      <w:proofErr w:type="spellStart"/>
      <w:r w:rsidR="00DE70CD" w:rsidRPr="00EB2A83">
        <w:rPr>
          <w:rFonts w:ascii="Times New Roman" w:hAnsi="Times New Roman" w:cs="Times New Roman"/>
          <w:color w:val="1D2228"/>
          <w:sz w:val="24"/>
          <w:szCs w:val="24"/>
          <w:lang w:val="en-AU"/>
        </w:rPr>
        <w:t>Goba</w:t>
      </w:r>
      <w:proofErr w:type="spellEnd"/>
      <w:r w:rsidRPr="00EB2A83">
        <w:rPr>
          <w:rFonts w:ascii="Times New Roman" w:hAnsi="Times New Roman" w:cs="Times New Roman"/>
          <w:color w:val="1D2228"/>
          <w:sz w:val="24"/>
          <w:szCs w:val="24"/>
          <w:lang w:val="en-AU"/>
        </w:rPr>
        <w:t xml:space="preserve"> district, </w:t>
      </w:r>
      <w:proofErr w:type="spellStart"/>
      <w:r w:rsidR="00C80197" w:rsidRPr="00EB2A83">
        <w:rPr>
          <w:rFonts w:ascii="Times New Roman" w:hAnsi="Times New Roman" w:cs="Times New Roman"/>
          <w:color w:val="1D2228"/>
          <w:sz w:val="24"/>
          <w:szCs w:val="24"/>
          <w:lang w:val="en-AU"/>
        </w:rPr>
        <w:t>H</w:t>
      </w:r>
      <w:r w:rsidR="00DE70CD" w:rsidRPr="00EB2A83">
        <w:rPr>
          <w:rFonts w:ascii="Times New Roman" w:hAnsi="Times New Roman" w:cs="Times New Roman"/>
          <w:color w:val="1D2228"/>
          <w:sz w:val="24"/>
          <w:szCs w:val="24"/>
          <w:lang w:val="en-AU"/>
        </w:rPr>
        <w:t>alab</w:t>
      </w:r>
      <w:r w:rsidR="00C80197" w:rsidRPr="00EB2A83">
        <w:rPr>
          <w:rFonts w:ascii="Times New Roman" w:hAnsi="Times New Roman" w:cs="Times New Roman"/>
          <w:color w:val="1D2228"/>
          <w:sz w:val="24"/>
          <w:szCs w:val="24"/>
          <w:lang w:val="en-AU"/>
        </w:rPr>
        <w:t>a</w:t>
      </w:r>
      <w:proofErr w:type="spellEnd"/>
      <w:r w:rsidRPr="00EB2A83">
        <w:rPr>
          <w:rFonts w:ascii="Times New Roman" w:hAnsi="Times New Roman" w:cs="Times New Roman"/>
          <w:color w:val="1D2228"/>
          <w:sz w:val="24"/>
          <w:szCs w:val="24"/>
          <w:lang w:val="en-AU"/>
        </w:rPr>
        <w:t xml:space="preserve"> Zone in SNNPR Region.</w:t>
      </w:r>
      <w:r w:rsidR="00C80197" w:rsidRPr="00EB2A83">
        <w:rPr>
          <w:rFonts w:ascii="Times New Roman" w:hAnsi="Times New Roman" w:cs="Times New Roman"/>
          <w:color w:val="1D2228"/>
          <w:sz w:val="24"/>
          <w:szCs w:val="24"/>
          <w:lang w:val="en-AU"/>
        </w:rPr>
        <w:t xml:space="preserve"> The area have an altitude of 17</w:t>
      </w:r>
      <w:r w:rsidRPr="00EB2A83">
        <w:rPr>
          <w:rFonts w:ascii="Times New Roman" w:hAnsi="Times New Roman" w:cs="Times New Roman"/>
          <w:color w:val="1D2228"/>
          <w:sz w:val="24"/>
          <w:szCs w:val="24"/>
          <w:lang w:val="en-AU"/>
        </w:rPr>
        <w:t xml:space="preserve">00 </w:t>
      </w:r>
      <w:proofErr w:type="spellStart"/>
      <w:r w:rsidRPr="00EB2A83">
        <w:rPr>
          <w:rFonts w:ascii="Times New Roman" w:hAnsi="Times New Roman" w:cs="Times New Roman"/>
          <w:color w:val="1D2228"/>
          <w:sz w:val="24"/>
          <w:szCs w:val="24"/>
          <w:lang w:val="en-AU"/>
        </w:rPr>
        <w:t>m.a.s.l</w:t>
      </w:r>
      <w:proofErr w:type="spellEnd"/>
      <w:r w:rsidRPr="00EB2A83">
        <w:rPr>
          <w:rFonts w:ascii="Times New Roman" w:hAnsi="Times New Roman" w:cs="Times New Roman"/>
          <w:color w:val="1D2228"/>
          <w:sz w:val="24"/>
          <w:szCs w:val="24"/>
          <w:lang w:val="en-AU"/>
        </w:rPr>
        <w:t>., with 1200 mm annual rain fall .It has also sandy loam soil texture. The area</w:t>
      </w:r>
      <w:r w:rsidR="00A802D1" w:rsidRPr="00EB2A83">
        <w:rPr>
          <w:rFonts w:ascii="Times New Roman" w:hAnsi="Times New Roman" w:cs="Times New Roman"/>
          <w:color w:val="1D2228"/>
          <w:sz w:val="24"/>
          <w:szCs w:val="24"/>
          <w:lang w:val="en-AU"/>
        </w:rPr>
        <w:t xml:space="preserve"> crops</w:t>
      </w:r>
      <w:r w:rsidRPr="00EB2A83">
        <w:rPr>
          <w:rFonts w:ascii="Times New Roman" w:hAnsi="Times New Roman" w:cs="Times New Roman"/>
          <w:color w:val="1D2228"/>
          <w:sz w:val="24"/>
          <w:szCs w:val="24"/>
          <w:lang w:val="en-AU"/>
        </w:rPr>
        <w:t xml:space="preserve"> dominantly </w:t>
      </w:r>
      <w:r w:rsidR="00DE70CD" w:rsidRPr="00EB2A83">
        <w:rPr>
          <w:rFonts w:ascii="Times New Roman" w:hAnsi="Times New Roman" w:cs="Times New Roman"/>
          <w:color w:val="1D2228"/>
          <w:sz w:val="24"/>
          <w:szCs w:val="24"/>
          <w:lang w:val="en-AU"/>
        </w:rPr>
        <w:t>growing maize</w:t>
      </w:r>
      <w:r w:rsidRPr="00EB2A83">
        <w:rPr>
          <w:rFonts w:ascii="Times New Roman" w:hAnsi="Times New Roman" w:cs="Times New Roman"/>
          <w:color w:val="1D2228"/>
          <w:sz w:val="24"/>
          <w:szCs w:val="24"/>
          <w:lang w:val="en-AU"/>
        </w:rPr>
        <w:t xml:space="preserve">, Barley, wheat, Potato, </w:t>
      </w:r>
      <w:r w:rsidR="00DE70CD" w:rsidRPr="00EB2A83">
        <w:rPr>
          <w:rFonts w:ascii="Times New Roman" w:hAnsi="Times New Roman" w:cs="Times New Roman"/>
          <w:color w:val="1D2228"/>
          <w:sz w:val="24"/>
          <w:szCs w:val="24"/>
          <w:lang w:val="en-AU"/>
        </w:rPr>
        <w:t>Finger millet</w:t>
      </w:r>
      <w:r w:rsidRPr="00EB2A83">
        <w:rPr>
          <w:rFonts w:ascii="Times New Roman" w:hAnsi="Times New Roman" w:cs="Times New Roman"/>
          <w:color w:val="1D2228"/>
          <w:sz w:val="24"/>
          <w:szCs w:val="24"/>
          <w:lang w:val="en-AU"/>
        </w:rPr>
        <w:t>. It has also Bimodal rain fall which us</w:t>
      </w:r>
      <w:r w:rsidR="00253B7F" w:rsidRPr="00EB2A83">
        <w:rPr>
          <w:rFonts w:ascii="Times New Roman" w:hAnsi="Times New Roman" w:cs="Times New Roman"/>
          <w:color w:val="1D2228"/>
          <w:sz w:val="24"/>
          <w:szCs w:val="24"/>
          <w:lang w:val="en-AU"/>
        </w:rPr>
        <w:t xml:space="preserve">e to grow grain crops for both </w:t>
      </w:r>
      <w:proofErr w:type="spellStart"/>
      <w:r w:rsidR="00253B7F" w:rsidRPr="00EB2A83">
        <w:rPr>
          <w:rFonts w:ascii="Times New Roman" w:hAnsi="Times New Roman" w:cs="Times New Roman"/>
          <w:color w:val="1D2228"/>
          <w:sz w:val="24"/>
          <w:szCs w:val="24"/>
          <w:lang w:val="en-AU"/>
        </w:rPr>
        <w:t>M</w:t>
      </w:r>
      <w:r w:rsidRPr="00EB2A83">
        <w:rPr>
          <w:rFonts w:ascii="Times New Roman" w:hAnsi="Times New Roman" w:cs="Times New Roman"/>
          <w:color w:val="1D2228"/>
          <w:sz w:val="24"/>
          <w:szCs w:val="24"/>
          <w:lang w:val="en-AU"/>
        </w:rPr>
        <w:t>ehere</w:t>
      </w:r>
      <w:proofErr w:type="spellEnd"/>
      <w:r w:rsidRPr="00EB2A83">
        <w:rPr>
          <w:rFonts w:ascii="Times New Roman" w:hAnsi="Times New Roman" w:cs="Times New Roman"/>
          <w:color w:val="1D2228"/>
          <w:sz w:val="24"/>
          <w:szCs w:val="24"/>
          <w:lang w:val="en-AU"/>
        </w:rPr>
        <w:t xml:space="preserve"> and Belg.  </w:t>
      </w:r>
    </w:p>
    <w:p w:rsidR="000C6059" w:rsidRPr="00EB2A83" w:rsidRDefault="003B7B31" w:rsidP="00EB2A83">
      <w:pPr>
        <w:spacing w:line="360" w:lineRule="auto"/>
        <w:jc w:val="both"/>
        <w:rPr>
          <w:rFonts w:ascii="Times New Roman" w:hAnsi="Times New Roman" w:cs="Times New Roman"/>
          <w:color w:val="1D2228"/>
          <w:sz w:val="24"/>
          <w:szCs w:val="24"/>
          <w:lang w:val="en-AU"/>
        </w:rPr>
      </w:pPr>
      <w:r w:rsidRPr="00EB2A83">
        <w:rPr>
          <w:rFonts w:ascii="Times New Roman" w:hAnsi="Times New Roman" w:cs="Times New Roman"/>
          <w:color w:val="1D2228"/>
          <w:sz w:val="24"/>
          <w:szCs w:val="24"/>
          <w:lang w:val="en-AU"/>
        </w:rPr>
        <w:t xml:space="preserve">The mother trial of the experiment was conducted at </w:t>
      </w:r>
      <w:proofErr w:type="spellStart"/>
      <w:r w:rsidR="00DE70CD" w:rsidRPr="00EB2A83">
        <w:rPr>
          <w:rFonts w:ascii="Times New Roman" w:hAnsi="Times New Roman" w:cs="Times New Roman"/>
          <w:color w:val="1D2228"/>
          <w:sz w:val="24"/>
          <w:szCs w:val="24"/>
          <w:lang w:val="en-AU"/>
        </w:rPr>
        <w:t>Halaba</w:t>
      </w:r>
      <w:proofErr w:type="spellEnd"/>
      <w:r w:rsidR="00DE70CD" w:rsidRPr="00EB2A83">
        <w:rPr>
          <w:rFonts w:ascii="Times New Roman" w:hAnsi="Times New Roman" w:cs="Times New Roman"/>
          <w:color w:val="1D2228"/>
          <w:sz w:val="24"/>
          <w:szCs w:val="24"/>
          <w:lang w:val="en-AU"/>
        </w:rPr>
        <w:t xml:space="preserve"> zone,</w:t>
      </w:r>
      <w:r w:rsidR="00490394">
        <w:rPr>
          <w:rFonts w:ascii="Times New Roman" w:hAnsi="Times New Roman" w:cs="Times New Roman"/>
          <w:color w:val="1D2228"/>
          <w:sz w:val="24"/>
          <w:szCs w:val="24"/>
          <w:lang w:val="en-AU"/>
        </w:rPr>
        <w:t xml:space="preserve"> </w:t>
      </w:r>
      <w:proofErr w:type="spellStart"/>
      <w:r w:rsidR="00490394">
        <w:rPr>
          <w:rFonts w:ascii="Times New Roman" w:hAnsi="Times New Roman" w:cs="Times New Roman"/>
          <w:color w:val="1D2228"/>
          <w:sz w:val="24"/>
          <w:szCs w:val="24"/>
          <w:lang w:val="en-AU"/>
        </w:rPr>
        <w:t>Gu</w:t>
      </w:r>
      <w:r w:rsidR="00DE70CD" w:rsidRPr="00EB2A83">
        <w:rPr>
          <w:rFonts w:ascii="Times New Roman" w:hAnsi="Times New Roman" w:cs="Times New Roman"/>
          <w:color w:val="1D2228"/>
          <w:sz w:val="24"/>
          <w:szCs w:val="24"/>
          <w:lang w:val="en-AU"/>
        </w:rPr>
        <w:t>ba</w:t>
      </w:r>
      <w:proofErr w:type="spellEnd"/>
      <w:r w:rsidRPr="00EB2A83">
        <w:rPr>
          <w:rFonts w:ascii="Times New Roman" w:hAnsi="Times New Roman" w:cs="Times New Roman"/>
          <w:color w:val="1D2228"/>
          <w:sz w:val="24"/>
          <w:szCs w:val="24"/>
          <w:lang w:val="en-AU"/>
        </w:rPr>
        <w:t xml:space="preserve"> </w:t>
      </w:r>
      <w:proofErr w:type="spellStart"/>
      <w:r w:rsidRPr="00EB2A83">
        <w:rPr>
          <w:rFonts w:ascii="Times New Roman" w:hAnsi="Times New Roman" w:cs="Times New Roman"/>
          <w:color w:val="1D2228"/>
          <w:sz w:val="24"/>
          <w:szCs w:val="24"/>
          <w:lang w:val="en-AU"/>
        </w:rPr>
        <w:t>Wereda</w:t>
      </w:r>
      <w:proofErr w:type="spellEnd"/>
      <w:r w:rsidRPr="00EB2A83">
        <w:rPr>
          <w:rFonts w:ascii="Times New Roman" w:hAnsi="Times New Roman" w:cs="Times New Roman"/>
          <w:color w:val="1D2228"/>
          <w:sz w:val="24"/>
          <w:szCs w:val="24"/>
          <w:lang w:val="en-AU"/>
        </w:rPr>
        <w:t xml:space="preserve"> With </w:t>
      </w:r>
      <w:r w:rsidR="00DE70CD" w:rsidRPr="00EB2A83">
        <w:rPr>
          <w:rFonts w:ascii="Times New Roman" w:hAnsi="Times New Roman" w:cs="Times New Roman"/>
          <w:color w:val="1D2228"/>
          <w:sz w:val="24"/>
          <w:szCs w:val="24"/>
          <w:lang w:val="en-AU"/>
        </w:rPr>
        <w:t>ten released</w:t>
      </w:r>
      <w:r w:rsidRPr="00EB2A83">
        <w:rPr>
          <w:rFonts w:ascii="Times New Roman" w:hAnsi="Times New Roman" w:cs="Times New Roman"/>
          <w:sz w:val="24"/>
          <w:szCs w:val="24"/>
        </w:rPr>
        <w:t xml:space="preserve"> </w:t>
      </w:r>
      <w:r w:rsidR="00DE70CD" w:rsidRPr="00EB2A83">
        <w:rPr>
          <w:rFonts w:ascii="Times New Roman" w:hAnsi="Times New Roman" w:cs="Times New Roman"/>
          <w:sz w:val="24"/>
          <w:szCs w:val="24"/>
        </w:rPr>
        <w:t>Bio fortified</w:t>
      </w:r>
      <w:r w:rsidRPr="00EB2A83">
        <w:rPr>
          <w:rFonts w:ascii="Times New Roman" w:hAnsi="Times New Roman" w:cs="Times New Roman"/>
          <w:sz w:val="24"/>
          <w:szCs w:val="24"/>
        </w:rPr>
        <w:t xml:space="preserve"> varieties (</w:t>
      </w:r>
      <w:r w:rsidR="00605065" w:rsidRPr="00EB2A83">
        <w:rPr>
          <w:rFonts w:ascii="Times New Roman" w:hAnsi="Times New Roman" w:cs="Times New Roman"/>
          <w:bCs/>
          <w:sz w:val="24"/>
          <w:szCs w:val="24"/>
        </w:rPr>
        <w:t xml:space="preserve">DAB-96, Ado, SER-125, Awash </w:t>
      </w:r>
      <w:proofErr w:type="spellStart"/>
      <w:r w:rsidR="00605065" w:rsidRPr="00EB2A83">
        <w:rPr>
          <w:rFonts w:ascii="Times New Roman" w:hAnsi="Times New Roman" w:cs="Times New Roman"/>
          <w:bCs/>
          <w:sz w:val="24"/>
          <w:szCs w:val="24"/>
        </w:rPr>
        <w:t>Tafache</w:t>
      </w:r>
      <w:proofErr w:type="spellEnd"/>
      <w:r w:rsidR="00605065" w:rsidRPr="00EB2A83">
        <w:rPr>
          <w:rFonts w:ascii="Times New Roman" w:hAnsi="Times New Roman" w:cs="Times New Roman"/>
          <w:bCs/>
          <w:sz w:val="24"/>
          <w:szCs w:val="24"/>
        </w:rPr>
        <w:t xml:space="preserve">, Bio-fort large seeded, </w:t>
      </w:r>
      <w:proofErr w:type="spellStart"/>
      <w:r w:rsidR="00605065" w:rsidRPr="00EB2A83">
        <w:rPr>
          <w:rFonts w:ascii="Times New Roman" w:hAnsi="Times New Roman" w:cs="Times New Roman"/>
          <w:bCs/>
          <w:sz w:val="24"/>
          <w:szCs w:val="24"/>
        </w:rPr>
        <w:t>Tafache</w:t>
      </w:r>
      <w:proofErr w:type="spellEnd"/>
      <w:r w:rsidR="00605065" w:rsidRPr="00EB2A83">
        <w:rPr>
          <w:rFonts w:ascii="Times New Roman" w:hAnsi="Times New Roman" w:cs="Times New Roman"/>
          <w:bCs/>
          <w:sz w:val="24"/>
          <w:szCs w:val="24"/>
        </w:rPr>
        <w:t xml:space="preserve"> –SAB-632, </w:t>
      </w:r>
      <w:proofErr w:type="spellStart"/>
      <w:r w:rsidR="00605065" w:rsidRPr="00EB2A83">
        <w:rPr>
          <w:rFonts w:ascii="Times New Roman" w:hAnsi="Times New Roman" w:cs="Times New Roman"/>
          <w:bCs/>
          <w:sz w:val="24"/>
          <w:szCs w:val="24"/>
        </w:rPr>
        <w:t>Wajo</w:t>
      </w:r>
      <w:proofErr w:type="spellEnd"/>
      <w:r w:rsidR="00605065" w:rsidRPr="00EB2A83">
        <w:rPr>
          <w:rFonts w:ascii="Times New Roman" w:hAnsi="Times New Roman" w:cs="Times New Roman"/>
          <w:bCs/>
          <w:sz w:val="24"/>
          <w:szCs w:val="24"/>
        </w:rPr>
        <w:t xml:space="preserve">, </w:t>
      </w:r>
      <w:proofErr w:type="spellStart"/>
      <w:r w:rsidR="00605065" w:rsidRPr="00EB2A83">
        <w:rPr>
          <w:rFonts w:ascii="Times New Roman" w:hAnsi="Times New Roman" w:cs="Times New Roman"/>
          <w:bCs/>
          <w:sz w:val="24"/>
          <w:szCs w:val="24"/>
        </w:rPr>
        <w:t>Tatu</w:t>
      </w:r>
      <w:proofErr w:type="spellEnd"/>
      <w:r w:rsidR="00605065" w:rsidRPr="00EB2A83">
        <w:rPr>
          <w:rFonts w:ascii="Times New Roman" w:hAnsi="Times New Roman" w:cs="Times New Roman"/>
          <w:bCs/>
          <w:sz w:val="24"/>
          <w:szCs w:val="24"/>
        </w:rPr>
        <w:t xml:space="preserve">, </w:t>
      </w:r>
      <w:proofErr w:type="spellStart"/>
      <w:r w:rsidR="00605065" w:rsidRPr="00EB2A83">
        <w:rPr>
          <w:rFonts w:ascii="Times New Roman" w:hAnsi="Times New Roman" w:cs="Times New Roman"/>
          <w:bCs/>
          <w:sz w:val="24"/>
          <w:szCs w:val="24"/>
        </w:rPr>
        <w:t>Gegeba</w:t>
      </w:r>
      <w:proofErr w:type="spellEnd"/>
      <w:r w:rsidR="00605065" w:rsidRPr="00EB2A83">
        <w:rPr>
          <w:rFonts w:ascii="Times New Roman" w:hAnsi="Times New Roman" w:cs="Times New Roman"/>
          <w:bCs/>
          <w:sz w:val="24"/>
          <w:szCs w:val="24"/>
        </w:rPr>
        <w:t xml:space="preserve"> and </w:t>
      </w:r>
      <w:proofErr w:type="spellStart"/>
      <w:r w:rsidR="00605065" w:rsidRPr="00EB2A83">
        <w:rPr>
          <w:rFonts w:ascii="Times New Roman" w:hAnsi="Times New Roman" w:cs="Times New Roman"/>
          <w:bCs/>
          <w:sz w:val="24"/>
          <w:szCs w:val="24"/>
        </w:rPr>
        <w:t>Ibado</w:t>
      </w:r>
      <w:proofErr w:type="spellEnd"/>
      <w:r w:rsidRPr="00EB2A83">
        <w:rPr>
          <w:rFonts w:ascii="Times New Roman" w:hAnsi="Times New Roman" w:cs="Times New Roman"/>
          <w:sz w:val="24"/>
          <w:szCs w:val="24"/>
        </w:rPr>
        <w:t xml:space="preserve">) with Randomized Complete Block Design (RCBD). The total plot </w:t>
      </w:r>
      <w:r w:rsidR="00DE70CD" w:rsidRPr="00EB2A83">
        <w:rPr>
          <w:rFonts w:ascii="Times New Roman" w:hAnsi="Times New Roman" w:cs="Times New Roman"/>
          <w:sz w:val="24"/>
          <w:szCs w:val="24"/>
        </w:rPr>
        <w:t>size was</w:t>
      </w:r>
      <w:r w:rsidRPr="00EB2A83">
        <w:rPr>
          <w:rFonts w:ascii="Times New Roman" w:hAnsi="Times New Roman" w:cs="Times New Roman"/>
          <w:sz w:val="24"/>
          <w:szCs w:val="24"/>
        </w:rPr>
        <w:t xml:space="preserve"> 12.8 m</w:t>
      </w:r>
      <w:r w:rsidRPr="00EB2A83">
        <w:rPr>
          <w:rFonts w:ascii="Times New Roman" w:hAnsi="Times New Roman" w:cs="Times New Roman"/>
          <w:sz w:val="24"/>
          <w:szCs w:val="24"/>
          <w:vertAlign w:val="superscript"/>
        </w:rPr>
        <w:t>2</w:t>
      </w:r>
      <w:r w:rsidRPr="00EB2A83">
        <w:rPr>
          <w:rFonts w:ascii="Times New Roman" w:hAnsi="Times New Roman" w:cs="Times New Roman"/>
          <w:sz w:val="24"/>
          <w:szCs w:val="24"/>
        </w:rPr>
        <w:t xml:space="preserve"> used four rows of two meter length with a spacing of 40cm between rows and 10cm within a row. 100kg NPS/ha fertilizer were applied.  All the necessary agronomic practice (weeding, cultivation and others) were </w:t>
      </w:r>
      <w:r w:rsidR="00717B3E" w:rsidRPr="00EB2A83">
        <w:rPr>
          <w:rFonts w:ascii="Times New Roman" w:hAnsi="Times New Roman" w:cs="Times New Roman"/>
          <w:sz w:val="24"/>
          <w:szCs w:val="24"/>
        </w:rPr>
        <w:t>applied as per recommendation. A</w:t>
      </w:r>
      <w:r w:rsidRPr="00EB2A83">
        <w:rPr>
          <w:rFonts w:ascii="Times New Roman" w:hAnsi="Times New Roman" w:cs="Times New Roman"/>
          <w:sz w:val="24"/>
          <w:szCs w:val="24"/>
        </w:rPr>
        <w:t>ll phonological, agronomi</w:t>
      </w:r>
      <w:r w:rsidR="00253B7F" w:rsidRPr="00EB2A83">
        <w:rPr>
          <w:rFonts w:ascii="Times New Roman" w:hAnsi="Times New Roman" w:cs="Times New Roman"/>
          <w:sz w:val="24"/>
          <w:szCs w:val="24"/>
        </w:rPr>
        <w:t xml:space="preserve">c and yield traits were taken. </w:t>
      </w:r>
      <w:r w:rsidRPr="00EB2A83">
        <w:rPr>
          <w:rFonts w:ascii="Times New Roman" w:hAnsi="Times New Roman" w:cs="Times New Roman"/>
          <w:sz w:val="24"/>
          <w:szCs w:val="24"/>
        </w:rPr>
        <w:t xml:space="preserve">Twenty surrounding farmers were selected for the baby trials. Farmers were taken one kilogram of two varieties based on their own preference and managed by </w:t>
      </w:r>
      <w:r w:rsidR="00DE70CD" w:rsidRPr="00EB2A83">
        <w:rPr>
          <w:rFonts w:ascii="Times New Roman" w:hAnsi="Times New Roman" w:cs="Times New Roman"/>
          <w:sz w:val="24"/>
          <w:szCs w:val="24"/>
        </w:rPr>
        <w:t xml:space="preserve">them. This </w:t>
      </w:r>
      <w:r w:rsidR="00B11B9D" w:rsidRPr="00EB2A83">
        <w:rPr>
          <w:rFonts w:ascii="Times New Roman" w:hAnsi="Times New Roman" w:cs="Times New Roman"/>
          <w:sz w:val="24"/>
          <w:szCs w:val="24"/>
        </w:rPr>
        <w:t>experiment was planted at 2021</w:t>
      </w:r>
      <w:r w:rsidR="00253B7F" w:rsidRPr="00EB2A83">
        <w:rPr>
          <w:rFonts w:ascii="Times New Roman" w:hAnsi="Times New Roman" w:cs="Times New Roman"/>
          <w:sz w:val="24"/>
          <w:szCs w:val="24"/>
        </w:rPr>
        <w:t xml:space="preserve"> </w:t>
      </w:r>
      <w:proofErr w:type="spellStart"/>
      <w:r w:rsidR="00253B7F" w:rsidRPr="00EB2A83">
        <w:rPr>
          <w:rFonts w:ascii="Times New Roman" w:hAnsi="Times New Roman" w:cs="Times New Roman"/>
          <w:sz w:val="24"/>
          <w:szCs w:val="24"/>
        </w:rPr>
        <w:t>M</w:t>
      </w:r>
      <w:r w:rsidR="00B11B9D" w:rsidRPr="00EB2A83">
        <w:rPr>
          <w:rFonts w:ascii="Times New Roman" w:hAnsi="Times New Roman" w:cs="Times New Roman"/>
          <w:sz w:val="24"/>
          <w:szCs w:val="24"/>
        </w:rPr>
        <w:t>ehere</w:t>
      </w:r>
      <w:proofErr w:type="spellEnd"/>
      <w:r w:rsidR="00B11B9D" w:rsidRPr="00EB2A83">
        <w:rPr>
          <w:rFonts w:ascii="Times New Roman" w:hAnsi="Times New Roman" w:cs="Times New Roman"/>
          <w:sz w:val="24"/>
          <w:szCs w:val="24"/>
        </w:rPr>
        <w:t xml:space="preserve"> and was harvested 2021</w:t>
      </w:r>
      <w:r w:rsidR="00DE70CD" w:rsidRPr="00EB2A83">
        <w:rPr>
          <w:rFonts w:ascii="Times New Roman" w:hAnsi="Times New Roman" w:cs="Times New Roman"/>
          <w:sz w:val="24"/>
          <w:szCs w:val="24"/>
        </w:rPr>
        <w:t xml:space="preserve"> September</w:t>
      </w:r>
      <w:r w:rsidRPr="00EB2A83">
        <w:rPr>
          <w:rFonts w:ascii="Times New Roman" w:hAnsi="Times New Roman" w:cs="Times New Roman"/>
          <w:sz w:val="24"/>
          <w:szCs w:val="24"/>
        </w:rPr>
        <w:t>.</w:t>
      </w:r>
      <w:r w:rsidR="00DE70CD" w:rsidRPr="00EB2A83">
        <w:rPr>
          <w:rFonts w:ascii="Times New Roman" w:hAnsi="Times New Roman" w:cs="Times New Roman"/>
          <w:b/>
          <w:bCs/>
          <w:color w:val="000000" w:themeColor="text1"/>
          <w:sz w:val="24"/>
          <w:szCs w:val="24"/>
        </w:rPr>
        <w:tab/>
      </w:r>
    </w:p>
    <w:p w:rsidR="003B7B31" w:rsidRPr="004E6DC3" w:rsidRDefault="00C80197" w:rsidP="00114679">
      <w:pPr>
        <w:spacing w:line="360" w:lineRule="auto"/>
        <w:rPr>
          <w:rFonts w:ascii="Times New Roman" w:hAnsi="Times New Roman" w:cs="Times New Roman"/>
          <w:b/>
          <w:bCs/>
          <w:color w:val="000000" w:themeColor="text1"/>
          <w:sz w:val="24"/>
          <w:szCs w:val="24"/>
        </w:rPr>
      </w:pPr>
      <w:r w:rsidRPr="004E6DC3">
        <w:rPr>
          <w:rFonts w:ascii="Times New Roman" w:hAnsi="Times New Roman" w:cs="Times New Roman"/>
          <w:b/>
          <w:bCs/>
          <w:color w:val="000000" w:themeColor="text1"/>
          <w:sz w:val="24"/>
          <w:szCs w:val="24"/>
        </w:rPr>
        <w:lastRenderedPageBreak/>
        <w:t xml:space="preserve">  </w:t>
      </w:r>
      <w:r w:rsidR="003B7B31" w:rsidRPr="004E6DC3">
        <w:rPr>
          <w:rFonts w:ascii="Times New Roman" w:hAnsi="Times New Roman" w:cs="Times New Roman"/>
          <w:b/>
          <w:bCs/>
          <w:color w:val="000000" w:themeColor="text1"/>
          <w:sz w:val="24"/>
          <w:szCs w:val="24"/>
        </w:rPr>
        <w:t xml:space="preserve">Result and Discussion  </w:t>
      </w:r>
    </w:p>
    <w:p w:rsidR="003B7B31" w:rsidRPr="004E6DC3" w:rsidRDefault="00B907E9" w:rsidP="00114679">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3B7B31" w:rsidRPr="004E6DC3">
        <w:rPr>
          <w:rFonts w:ascii="Times New Roman" w:hAnsi="Times New Roman" w:cs="Times New Roman"/>
          <w:b/>
          <w:bCs/>
          <w:color w:val="000000" w:themeColor="text1"/>
          <w:sz w:val="24"/>
          <w:szCs w:val="24"/>
        </w:rPr>
        <w:t xml:space="preserve">Researcher’s evaluation </w:t>
      </w:r>
    </w:p>
    <w:p w:rsidR="00B70D10" w:rsidRPr="00EB2A83" w:rsidRDefault="003B7B31" w:rsidP="00EB2A83">
      <w:pPr>
        <w:spacing w:after="113" w:line="360" w:lineRule="auto"/>
        <w:ind w:right="40"/>
        <w:jc w:val="both"/>
        <w:rPr>
          <w:rFonts w:ascii="Times New Roman" w:eastAsia="Times New Roman" w:hAnsi="Times New Roman" w:cs="Times New Roman"/>
          <w:color w:val="000000"/>
          <w:sz w:val="24"/>
          <w:szCs w:val="24"/>
        </w:rPr>
      </w:pPr>
      <w:r w:rsidRPr="00EB2A83">
        <w:rPr>
          <w:rFonts w:ascii="Times New Roman" w:eastAsia="Times New Roman" w:hAnsi="Times New Roman" w:cs="Times New Roman"/>
          <w:color w:val="000000"/>
          <w:sz w:val="24"/>
          <w:szCs w:val="24"/>
        </w:rPr>
        <w:t>Researchers’ evaluated th</w:t>
      </w:r>
      <w:r w:rsidR="00717B3E" w:rsidRPr="00EB2A83">
        <w:rPr>
          <w:rFonts w:ascii="Times New Roman" w:eastAsia="Times New Roman" w:hAnsi="Times New Roman" w:cs="Times New Roman"/>
          <w:color w:val="000000"/>
          <w:sz w:val="24"/>
          <w:szCs w:val="24"/>
        </w:rPr>
        <w:t xml:space="preserve">e common  bean PVS trial at </w:t>
      </w:r>
      <w:proofErr w:type="spellStart"/>
      <w:r w:rsidR="00717B3E" w:rsidRPr="00EB2A83">
        <w:rPr>
          <w:rFonts w:ascii="Times New Roman" w:eastAsia="Times New Roman" w:hAnsi="Times New Roman" w:cs="Times New Roman"/>
          <w:color w:val="000000"/>
          <w:sz w:val="24"/>
          <w:szCs w:val="24"/>
        </w:rPr>
        <w:t>Guba</w:t>
      </w:r>
      <w:proofErr w:type="spellEnd"/>
      <w:r w:rsidRPr="00EB2A83">
        <w:rPr>
          <w:rFonts w:ascii="Times New Roman" w:eastAsia="Times New Roman" w:hAnsi="Times New Roman" w:cs="Times New Roman"/>
          <w:color w:val="000000"/>
          <w:sz w:val="24"/>
          <w:szCs w:val="24"/>
        </w:rPr>
        <w:t xml:space="preserve"> district based on grain yield (Table 1).The varieties revealed a distinct statistical variation in grain yield and also there was significant difference among the common bean varieties. As it is indicated in Table 1 </w:t>
      </w:r>
      <w:proofErr w:type="spellStart"/>
      <w:r w:rsidR="00717B3E" w:rsidRPr="00EB2A83">
        <w:rPr>
          <w:rFonts w:ascii="Times New Roman" w:eastAsia="Times New Roman" w:hAnsi="Times New Roman" w:cs="Times New Roman"/>
          <w:bCs/>
          <w:color w:val="000000"/>
          <w:sz w:val="24"/>
          <w:szCs w:val="24"/>
        </w:rPr>
        <w:t>Tafache</w:t>
      </w:r>
      <w:proofErr w:type="spellEnd"/>
      <w:r w:rsidR="00253B7F" w:rsidRPr="00EB2A83">
        <w:rPr>
          <w:rFonts w:ascii="Times New Roman" w:eastAsia="Times New Roman" w:hAnsi="Times New Roman" w:cs="Times New Roman"/>
          <w:bCs/>
          <w:color w:val="000000"/>
          <w:sz w:val="24"/>
          <w:szCs w:val="24"/>
        </w:rPr>
        <w:t xml:space="preserve"> –SAB-632 </w:t>
      </w:r>
      <w:r w:rsidRPr="00EB2A83">
        <w:rPr>
          <w:rFonts w:ascii="Times New Roman" w:eastAsia="Times New Roman" w:hAnsi="Times New Roman" w:cs="Times New Roman"/>
          <w:color w:val="000000"/>
          <w:sz w:val="24"/>
          <w:szCs w:val="24"/>
        </w:rPr>
        <w:t xml:space="preserve">as the highest grain yield </w:t>
      </w:r>
      <w:r w:rsidR="00717B3E" w:rsidRPr="00EB2A83">
        <w:rPr>
          <w:rFonts w:ascii="Times New Roman" w:eastAsia="Times New Roman" w:hAnsi="Times New Roman" w:cs="Times New Roman"/>
          <w:color w:val="000000"/>
          <w:sz w:val="24"/>
          <w:szCs w:val="24"/>
        </w:rPr>
        <w:t>3354</w:t>
      </w:r>
      <w:r w:rsidRPr="00EB2A83">
        <w:rPr>
          <w:rFonts w:ascii="Times New Roman" w:eastAsia="Times New Roman" w:hAnsi="Times New Roman" w:cs="Times New Roman"/>
          <w:color w:val="000000"/>
          <w:sz w:val="24"/>
          <w:szCs w:val="24"/>
        </w:rPr>
        <w:t xml:space="preserve"> kg ha-1, but </w:t>
      </w:r>
      <w:r w:rsidR="008F16B6" w:rsidRPr="00EB2A83">
        <w:rPr>
          <w:rFonts w:ascii="Times New Roman" w:eastAsia="Times New Roman" w:hAnsi="Times New Roman" w:cs="Times New Roman"/>
          <w:color w:val="000000"/>
          <w:sz w:val="24"/>
          <w:szCs w:val="24"/>
        </w:rPr>
        <w:t>(3141 kg/ha)</w:t>
      </w:r>
      <w:r w:rsidR="00146BCF" w:rsidRPr="00EB2A83">
        <w:rPr>
          <w:rFonts w:ascii="Times New Roman" w:eastAsia="Times New Roman" w:hAnsi="Times New Roman" w:cs="Times New Roman"/>
          <w:color w:val="000000"/>
          <w:sz w:val="24"/>
          <w:szCs w:val="24"/>
        </w:rPr>
        <w:t xml:space="preserve">  and also SER-125 was give </w:t>
      </w:r>
      <w:r w:rsidRPr="00EB2A83">
        <w:rPr>
          <w:rFonts w:ascii="Times New Roman" w:eastAsia="Times New Roman" w:hAnsi="Times New Roman" w:cs="Times New Roman"/>
          <w:color w:val="000000"/>
          <w:sz w:val="24"/>
          <w:szCs w:val="24"/>
        </w:rPr>
        <w:t xml:space="preserve"> </w:t>
      </w:r>
      <w:r w:rsidR="00146BCF" w:rsidRPr="00EB2A83">
        <w:rPr>
          <w:rFonts w:ascii="Times New Roman" w:eastAsia="Times New Roman" w:hAnsi="Times New Roman" w:cs="Times New Roman"/>
          <w:color w:val="000000"/>
          <w:sz w:val="24"/>
          <w:szCs w:val="24"/>
        </w:rPr>
        <w:t>3042kg/ha with the third rank .</w:t>
      </w:r>
      <w:r w:rsidR="00146BCF" w:rsidRPr="00EB2A83">
        <w:rPr>
          <w:rFonts w:ascii="Times New Roman" w:hAnsi="Times New Roman" w:cs="Times New Roman"/>
          <w:sz w:val="20"/>
        </w:rPr>
        <w:t xml:space="preserve"> </w:t>
      </w:r>
      <w:proofErr w:type="spellStart"/>
      <w:r w:rsidR="00146BCF" w:rsidRPr="00EB2A83">
        <w:rPr>
          <w:rFonts w:ascii="Times New Roman" w:eastAsia="Times New Roman" w:hAnsi="Times New Roman" w:cs="Times New Roman"/>
          <w:color w:val="000000"/>
          <w:sz w:val="24"/>
          <w:szCs w:val="24"/>
        </w:rPr>
        <w:t>Gegeba</w:t>
      </w:r>
      <w:proofErr w:type="spellEnd"/>
      <w:r w:rsidR="00146BCF" w:rsidRPr="00EB2A83">
        <w:rPr>
          <w:rFonts w:ascii="Times New Roman" w:eastAsia="Times New Roman" w:hAnsi="Times New Roman" w:cs="Times New Roman"/>
          <w:color w:val="000000"/>
          <w:sz w:val="24"/>
          <w:szCs w:val="24"/>
        </w:rPr>
        <w:t xml:space="preserve"> </w:t>
      </w:r>
      <w:r w:rsidRPr="00EB2A83">
        <w:rPr>
          <w:rFonts w:ascii="Times New Roman" w:eastAsia="Times New Roman" w:hAnsi="Times New Roman" w:cs="Times New Roman"/>
          <w:color w:val="000000"/>
          <w:sz w:val="24"/>
          <w:szCs w:val="24"/>
        </w:rPr>
        <w:t xml:space="preserve">was a variety with </w:t>
      </w:r>
      <w:r w:rsidR="00146BCF" w:rsidRPr="00EB2A83">
        <w:rPr>
          <w:rFonts w:ascii="Times New Roman" w:eastAsia="Times New Roman" w:hAnsi="Times New Roman" w:cs="Times New Roman"/>
          <w:color w:val="000000"/>
          <w:sz w:val="24"/>
          <w:szCs w:val="24"/>
        </w:rPr>
        <w:t>2065</w:t>
      </w:r>
      <w:r w:rsidR="00253B7F" w:rsidRPr="00EB2A83">
        <w:rPr>
          <w:rFonts w:ascii="Times New Roman" w:eastAsia="Times New Roman" w:hAnsi="Times New Roman" w:cs="Times New Roman"/>
          <w:color w:val="000000"/>
          <w:sz w:val="24"/>
          <w:szCs w:val="24"/>
        </w:rPr>
        <w:t>kg/ha</w:t>
      </w:r>
      <w:r w:rsidR="00146BCF" w:rsidRPr="00EB2A83">
        <w:rPr>
          <w:rFonts w:ascii="Times New Roman" w:eastAsia="Times New Roman" w:hAnsi="Times New Roman" w:cs="Times New Roman"/>
          <w:color w:val="000000"/>
          <w:sz w:val="24"/>
          <w:szCs w:val="24"/>
        </w:rPr>
        <w:t xml:space="preserve"> </w:t>
      </w:r>
      <w:r w:rsidR="00253B7F" w:rsidRPr="00EB2A83">
        <w:rPr>
          <w:rFonts w:ascii="Times New Roman" w:eastAsia="Times New Roman" w:hAnsi="Times New Roman" w:cs="Times New Roman"/>
          <w:color w:val="000000"/>
          <w:sz w:val="24"/>
          <w:szCs w:val="24"/>
        </w:rPr>
        <w:t>low yield</w:t>
      </w:r>
      <w:r w:rsidRPr="00EB2A83">
        <w:rPr>
          <w:rFonts w:ascii="Times New Roman" w:eastAsia="Times New Roman" w:hAnsi="Times New Roman" w:cs="Times New Roman"/>
          <w:color w:val="000000"/>
          <w:sz w:val="24"/>
          <w:szCs w:val="24"/>
        </w:rPr>
        <w:t>. In other words, the analysis result for PVS trial showed that there was significant difference among the va</w:t>
      </w:r>
      <w:r w:rsidR="00717B3E" w:rsidRPr="00EB2A83">
        <w:rPr>
          <w:rFonts w:ascii="Times New Roman" w:eastAsia="Times New Roman" w:hAnsi="Times New Roman" w:cs="Times New Roman"/>
          <w:color w:val="000000"/>
          <w:sz w:val="24"/>
          <w:szCs w:val="24"/>
        </w:rPr>
        <w:t>rieties</w:t>
      </w:r>
      <w:r w:rsidR="00F72501" w:rsidRPr="00EB2A83">
        <w:rPr>
          <w:rFonts w:ascii="Times New Roman" w:eastAsia="Times New Roman" w:hAnsi="Times New Roman" w:cs="Times New Roman"/>
          <w:color w:val="000000"/>
          <w:sz w:val="24"/>
          <w:szCs w:val="24"/>
        </w:rPr>
        <w:t xml:space="preserve"> for grain yield at </w:t>
      </w:r>
      <w:proofErr w:type="spellStart"/>
      <w:r w:rsidR="00F72501" w:rsidRPr="00EB2A83">
        <w:rPr>
          <w:rFonts w:ascii="Times New Roman" w:eastAsia="Times New Roman" w:hAnsi="Times New Roman" w:cs="Times New Roman"/>
          <w:color w:val="000000"/>
          <w:sz w:val="24"/>
          <w:szCs w:val="24"/>
        </w:rPr>
        <w:t>Guba</w:t>
      </w:r>
      <w:proofErr w:type="spellEnd"/>
      <w:r w:rsidR="00F72501" w:rsidRPr="00EB2A83">
        <w:rPr>
          <w:rFonts w:ascii="Times New Roman" w:eastAsia="Times New Roman" w:hAnsi="Times New Roman" w:cs="Times New Roman"/>
          <w:color w:val="000000"/>
          <w:sz w:val="24"/>
          <w:szCs w:val="24"/>
        </w:rPr>
        <w:t xml:space="preserve"> in 2021/2022 </w:t>
      </w:r>
      <w:r w:rsidRPr="00EB2A83">
        <w:rPr>
          <w:rFonts w:ascii="Times New Roman" w:eastAsia="Times New Roman" w:hAnsi="Times New Roman" w:cs="Times New Roman"/>
          <w:color w:val="000000"/>
          <w:sz w:val="24"/>
          <w:szCs w:val="24"/>
        </w:rPr>
        <w:t xml:space="preserve">(Table 1). </w:t>
      </w:r>
    </w:p>
    <w:p w:rsidR="00A802D1" w:rsidRPr="00EB2A83" w:rsidRDefault="003B7B31" w:rsidP="00EB2A83">
      <w:pPr>
        <w:spacing w:line="360" w:lineRule="auto"/>
        <w:jc w:val="both"/>
        <w:rPr>
          <w:rFonts w:ascii="Times New Roman" w:hAnsi="Times New Roman" w:cs="Times New Roman"/>
          <w:bCs/>
          <w:color w:val="000000" w:themeColor="text1"/>
          <w:sz w:val="24"/>
          <w:szCs w:val="24"/>
        </w:rPr>
      </w:pPr>
      <w:r w:rsidRPr="00EB2A83">
        <w:rPr>
          <w:rFonts w:ascii="Times New Roman" w:hAnsi="Times New Roman" w:cs="Times New Roman"/>
          <w:bCs/>
          <w:color w:val="000000" w:themeColor="text1"/>
          <w:sz w:val="24"/>
          <w:szCs w:val="24"/>
        </w:rPr>
        <w:t xml:space="preserve">From the mother trial </w:t>
      </w:r>
      <w:proofErr w:type="spellStart"/>
      <w:r w:rsidR="00717B3E" w:rsidRPr="00EB2A83">
        <w:rPr>
          <w:rFonts w:ascii="Times New Roman" w:hAnsi="Times New Roman" w:cs="Times New Roman"/>
          <w:bCs/>
          <w:color w:val="000000" w:themeColor="text1"/>
          <w:sz w:val="24"/>
          <w:szCs w:val="24"/>
        </w:rPr>
        <w:t>Tafache</w:t>
      </w:r>
      <w:proofErr w:type="spellEnd"/>
      <w:r w:rsidR="00717B3E" w:rsidRPr="00EB2A83">
        <w:rPr>
          <w:rFonts w:ascii="Times New Roman" w:hAnsi="Times New Roman" w:cs="Times New Roman"/>
          <w:bCs/>
          <w:color w:val="000000" w:themeColor="text1"/>
          <w:sz w:val="24"/>
          <w:szCs w:val="24"/>
        </w:rPr>
        <w:t xml:space="preserve"> –SAB-632</w:t>
      </w:r>
      <w:r w:rsidR="00146BCF" w:rsidRPr="00EB2A83">
        <w:rPr>
          <w:rFonts w:ascii="Times New Roman" w:hAnsi="Times New Roman" w:cs="Times New Roman"/>
          <w:bCs/>
          <w:color w:val="000000" w:themeColor="text1"/>
          <w:sz w:val="24"/>
          <w:szCs w:val="24"/>
        </w:rPr>
        <w:t xml:space="preserve">, </w:t>
      </w:r>
      <w:proofErr w:type="spellStart"/>
      <w:r w:rsidR="00146BCF" w:rsidRPr="00EB2A83">
        <w:rPr>
          <w:rFonts w:ascii="Times New Roman" w:hAnsi="Times New Roman" w:cs="Times New Roman"/>
          <w:bCs/>
          <w:color w:val="000000" w:themeColor="text1"/>
          <w:sz w:val="24"/>
          <w:szCs w:val="24"/>
        </w:rPr>
        <w:t>Ibado</w:t>
      </w:r>
      <w:proofErr w:type="spellEnd"/>
      <w:r w:rsidR="00717B3E" w:rsidRPr="00EB2A83">
        <w:rPr>
          <w:rFonts w:ascii="Times New Roman" w:hAnsi="Times New Roman" w:cs="Times New Roman"/>
          <w:bCs/>
          <w:color w:val="000000" w:themeColor="text1"/>
          <w:sz w:val="24"/>
          <w:szCs w:val="24"/>
        </w:rPr>
        <w:t xml:space="preserve"> </w:t>
      </w:r>
      <w:r w:rsidRPr="00EB2A83">
        <w:rPr>
          <w:rFonts w:ascii="Times New Roman" w:hAnsi="Times New Roman" w:cs="Times New Roman"/>
          <w:bCs/>
          <w:color w:val="000000" w:themeColor="text1"/>
          <w:sz w:val="24"/>
          <w:szCs w:val="24"/>
        </w:rPr>
        <w:t xml:space="preserve">and </w:t>
      </w:r>
      <w:r w:rsidR="00146BCF" w:rsidRPr="00EB2A83">
        <w:rPr>
          <w:rFonts w:ascii="Times New Roman" w:hAnsi="Times New Roman" w:cs="Times New Roman"/>
          <w:bCs/>
          <w:color w:val="000000" w:themeColor="text1"/>
          <w:sz w:val="24"/>
          <w:szCs w:val="24"/>
        </w:rPr>
        <w:t>SER-125</w:t>
      </w:r>
      <w:r w:rsidRPr="00EB2A83">
        <w:rPr>
          <w:rFonts w:ascii="Times New Roman" w:hAnsi="Times New Roman" w:cs="Times New Roman"/>
          <w:bCs/>
          <w:color w:val="000000" w:themeColor="text1"/>
          <w:sz w:val="24"/>
          <w:szCs w:val="24"/>
        </w:rPr>
        <w:t xml:space="preserve"> were selected by seed size, earliness, pod length, disease resistance and yield, by both men's and women's farmers.  In addition the selected varieties are early maturing it uses for double cropping especially in </w:t>
      </w:r>
      <w:proofErr w:type="spellStart"/>
      <w:r w:rsidRPr="00EB2A83">
        <w:rPr>
          <w:rFonts w:ascii="Times New Roman" w:hAnsi="Times New Roman" w:cs="Times New Roman"/>
          <w:bCs/>
          <w:color w:val="000000" w:themeColor="text1"/>
          <w:sz w:val="24"/>
          <w:szCs w:val="24"/>
        </w:rPr>
        <w:t>Belg</w:t>
      </w:r>
      <w:proofErr w:type="spellEnd"/>
      <w:r w:rsidRPr="00EB2A83">
        <w:rPr>
          <w:rFonts w:ascii="Times New Roman" w:hAnsi="Times New Roman" w:cs="Times New Roman"/>
          <w:bCs/>
          <w:color w:val="000000" w:themeColor="text1"/>
          <w:sz w:val="24"/>
          <w:szCs w:val="24"/>
        </w:rPr>
        <w:t xml:space="preserve"> season. </w:t>
      </w:r>
    </w:p>
    <w:p w:rsidR="005A54BA" w:rsidRPr="004E6DC3" w:rsidRDefault="005A54BA" w:rsidP="00114679">
      <w:pPr>
        <w:spacing w:line="360" w:lineRule="auto"/>
        <w:ind w:left="720"/>
        <w:rPr>
          <w:rFonts w:ascii="Times New Roman" w:hAnsi="Times New Roman" w:cs="Times New Roman"/>
          <w:sz w:val="24"/>
          <w:szCs w:val="24"/>
        </w:rPr>
      </w:pPr>
      <w:r w:rsidRPr="004E6DC3">
        <w:rPr>
          <w:rFonts w:ascii="Times New Roman" w:hAnsi="Times New Roman" w:cs="Times New Roman"/>
          <w:b/>
          <w:bCs/>
          <w:sz w:val="24"/>
          <w:szCs w:val="24"/>
        </w:rPr>
        <w:t>Table1.Mean yield and hundred seed weight</w:t>
      </w:r>
      <w:r w:rsidR="00F72501">
        <w:rPr>
          <w:rFonts w:ascii="Times New Roman" w:hAnsi="Times New Roman" w:cs="Times New Roman"/>
          <w:b/>
          <w:bCs/>
          <w:sz w:val="24"/>
          <w:szCs w:val="24"/>
        </w:rPr>
        <w:t xml:space="preserve"> of </w:t>
      </w:r>
      <w:proofErr w:type="spellStart"/>
      <w:r w:rsidR="00F72501">
        <w:rPr>
          <w:rFonts w:ascii="Times New Roman" w:hAnsi="Times New Roman" w:cs="Times New Roman"/>
          <w:b/>
          <w:bCs/>
          <w:sz w:val="24"/>
          <w:szCs w:val="24"/>
        </w:rPr>
        <w:t>pvs</w:t>
      </w:r>
      <w:proofErr w:type="spellEnd"/>
      <w:r w:rsidR="00F72501">
        <w:rPr>
          <w:rFonts w:ascii="Times New Roman" w:hAnsi="Times New Roman" w:cs="Times New Roman"/>
          <w:b/>
          <w:bCs/>
          <w:sz w:val="24"/>
          <w:szCs w:val="24"/>
        </w:rPr>
        <w:t xml:space="preserve"> varieties at </w:t>
      </w:r>
      <w:proofErr w:type="spellStart"/>
      <w:r w:rsidR="00F72501">
        <w:rPr>
          <w:rFonts w:ascii="Times New Roman" w:hAnsi="Times New Roman" w:cs="Times New Roman"/>
          <w:b/>
          <w:bCs/>
          <w:sz w:val="24"/>
          <w:szCs w:val="24"/>
        </w:rPr>
        <w:t>Halaba</w:t>
      </w:r>
      <w:proofErr w:type="spellEnd"/>
      <w:r w:rsidR="00F72501">
        <w:rPr>
          <w:rFonts w:ascii="Times New Roman" w:hAnsi="Times New Roman" w:cs="Times New Roman"/>
          <w:b/>
          <w:bCs/>
          <w:sz w:val="24"/>
          <w:szCs w:val="24"/>
        </w:rPr>
        <w:t xml:space="preserve"> 2021/22</w:t>
      </w:r>
      <w:r w:rsidRPr="004E6DC3">
        <w:rPr>
          <w:rFonts w:ascii="Times New Roman" w:hAnsi="Times New Roman" w:cs="Times New Roman"/>
          <w:b/>
          <w:bCs/>
          <w:sz w:val="24"/>
          <w:szCs w:val="24"/>
        </w:rPr>
        <w:t xml:space="preserve">  </w:t>
      </w:r>
    </w:p>
    <w:tbl>
      <w:tblPr>
        <w:tblStyle w:val="TableGrid"/>
        <w:tblW w:w="8910" w:type="dxa"/>
        <w:tblInd w:w="5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70"/>
        <w:gridCol w:w="1627"/>
        <w:gridCol w:w="1433"/>
        <w:gridCol w:w="1197"/>
        <w:gridCol w:w="963"/>
      </w:tblGrid>
      <w:tr w:rsidR="00C80197" w:rsidRPr="00A936BE" w:rsidTr="000F3C2C">
        <w:trPr>
          <w:trHeight w:val="246"/>
        </w:trPr>
        <w:tc>
          <w:tcPr>
            <w:tcW w:w="720" w:type="dxa"/>
            <w:vMerge w:val="restart"/>
            <w:tcBorders>
              <w:top w:val="single" w:sz="12" w:space="0" w:color="auto"/>
              <w:bottom w:val="nil"/>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 </w:t>
            </w:r>
            <w:proofErr w:type="spellStart"/>
            <w:r w:rsidRPr="00333A03">
              <w:rPr>
                <w:rFonts w:ascii="Times New Roman" w:hAnsi="Times New Roman" w:cs="Times New Roman"/>
                <w:b/>
                <w:bCs/>
                <w:sz w:val="24"/>
              </w:rPr>
              <w:t>Trt</w:t>
            </w:r>
            <w:proofErr w:type="spellEnd"/>
            <w:r w:rsidRPr="00333A03">
              <w:rPr>
                <w:rFonts w:ascii="Times New Roman" w:hAnsi="Times New Roman" w:cs="Times New Roman"/>
                <w:b/>
                <w:bCs/>
                <w:sz w:val="24"/>
              </w:rPr>
              <w:t>.</w:t>
            </w:r>
          </w:p>
        </w:tc>
        <w:tc>
          <w:tcPr>
            <w:tcW w:w="2970" w:type="dxa"/>
            <w:vMerge w:val="restart"/>
            <w:tcBorders>
              <w:top w:val="single" w:sz="12" w:space="0" w:color="auto"/>
              <w:bottom w:val="nil"/>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 xml:space="preserve">Varieties </w:t>
            </w:r>
          </w:p>
        </w:tc>
        <w:tc>
          <w:tcPr>
            <w:tcW w:w="1627" w:type="dxa"/>
            <w:vMerge w:val="restart"/>
            <w:tcBorders>
              <w:top w:val="single" w:sz="12" w:space="0" w:color="auto"/>
              <w:bottom w:val="nil"/>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kg/ha</w:t>
            </w:r>
          </w:p>
        </w:tc>
        <w:tc>
          <w:tcPr>
            <w:tcW w:w="1433" w:type="dxa"/>
            <w:vMerge w:val="restart"/>
            <w:tcBorders>
              <w:top w:val="single" w:sz="12" w:space="0" w:color="auto"/>
              <w:bottom w:val="nil"/>
            </w:tcBorders>
            <w:hideMark/>
          </w:tcPr>
          <w:p w:rsidR="00C80197" w:rsidRPr="00333A03" w:rsidRDefault="00C80197" w:rsidP="00114679">
            <w:pPr>
              <w:spacing w:line="360" w:lineRule="auto"/>
              <w:rPr>
                <w:rFonts w:ascii="Times New Roman" w:hAnsi="Times New Roman" w:cs="Times New Roman"/>
                <w:sz w:val="24"/>
              </w:rPr>
            </w:pPr>
            <w:proofErr w:type="spellStart"/>
            <w:r w:rsidRPr="00333A03">
              <w:rPr>
                <w:rFonts w:ascii="Times New Roman" w:hAnsi="Times New Roman" w:cs="Times New Roman"/>
                <w:b/>
                <w:bCs/>
                <w:sz w:val="24"/>
              </w:rPr>
              <w:t>Tsw</w:t>
            </w:r>
            <w:proofErr w:type="spellEnd"/>
            <w:r w:rsidRPr="00333A03">
              <w:rPr>
                <w:rFonts w:ascii="Times New Roman" w:hAnsi="Times New Roman" w:cs="Times New Roman"/>
                <w:b/>
                <w:bCs/>
                <w:sz w:val="24"/>
              </w:rPr>
              <w:t xml:space="preserve"> (</w:t>
            </w:r>
            <w:proofErr w:type="spellStart"/>
            <w:r w:rsidRPr="00333A03">
              <w:rPr>
                <w:rFonts w:ascii="Times New Roman" w:hAnsi="Times New Roman" w:cs="Times New Roman"/>
                <w:b/>
                <w:bCs/>
                <w:sz w:val="24"/>
              </w:rPr>
              <w:t>gm</w:t>
            </w:r>
            <w:proofErr w:type="spellEnd"/>
            <w:r w:rsidRPr="00333A03">
              <w:rPr>
                <w:rFonts w:ascii="Times New Roman" w:hAnsi="Times New Roman" w:cs="Times New Roman"/>
                <w:b/>
                <w:bCs/>
                <w:sz w:val="24"/>
              </w:rPr>
              <w:t>)</w:t>
            </w:r>
          </w:p>
        </w:tc>
        <w:tc>
          <w:tcPr>
            <w:tcW w:w="2160" w:type="dxa"/>
            <w:gridSpan w:val="2"/>
            <w:tcBorders>
              <w:top w:val="single" w:sz="12" w:space="0" w:color="auto"/>
              <w:bottom w:val="nil"/>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Farmers rank</w:t>
            </w:r>
          </w:p>
        </w:tc>
      </w:tr>
      <w:tr w:rsidR="00C80197" w:rsidRPr="00A936BE" w:rsidTr="000F3C2C">
        <w:trPr>
          <w:trHeight w:val="156"/>
        </w:trPr>
        <w:tc>
          <w:tcPr>
            <w:tcW w:w="720" w:type="dxa"/>
            <w:vMerge/>
            <w:tcBorders>
              <w:top w:val="nil"/>
              <w:bottom w:val="single" w:sz="12" w:space="0" w:color="auto"/>
            </w:tcBorders>
          </w:tcPr>
          <w:p w:rsidR="00C80197" w:rsidRPr="00333A03" w:rsidRDefault="00C80197" w:rsidP="00114679">
            <w:pPr>
              <w:spacing w:line="360" w:lineRule="auto"/>
              <w:rPr>
                <w:rFonts w:ascii="Times New Roman" w:hAnsi="Times New Roman" w:cs="Times New Roman"/>
                <w:b/>
                <w:bCs/>
                <w:sz w:val="24"/>
              </w:rPr>
            </w:pPr>
          </w:p>
        </w:tc>
        <w:tc>
          <w:tcPr>
            <w:tcW w:w="2970" w:type="dxa"/>
            <w:vMerge/>
            <w:tcBorders>
              <w:top w:val="nil"/>
              <w:bottom w:val="single" w:sz="12" w:space="0" w:color="auto"/>
            </w:tcBorders>
          </w:tcPr>
          <w:p w:rsidR="00C80197" w:rsidRPr="00333A03" w:rsidRDefault="00C80197" w:rsidP="00114679">
            <w:pPr>
              <w:spacing w:line="360" w:lineRule="auto"/>
              <w:rPr>
                <w:rFonts w:ascii="Times New Roman" w:hAnsi="Times New Roman" w:cs="Times New Roman"/>
                <w:b/>
                <w:bCs/>
                <w:sz w:val="24"/>
              </w:rPr>
            </w:pPr>
          </w:p>
        </w:tc>
        <w:tc>
          <w:tcPr>
            <w:tcW w:w="1627" w:type="dxa"/>
            <w:vMerge/>
            <w:tcBorders>
              <w:top w:val="nil"/>
              <w:bottom w:val="single" w:sz="12" w:space="0" w:color="auto"/>
            </w:tcBorders>
          </w:tcPr>
          <w:p w:rsidR="00C80197" w:rsidRPr="00333A03" w:rsidRDefault="00C80197" w:rsidP="00114679">
            <w:pPr>
              <w:spacing w:line="360" w:lineRule="auto"/>
              <w:rPr>
                <w:rFonts w:ascii="Times New Roman" w:hAnsi="Times New Roman" w:cs="Times New Roman"/>
                <w:b/>
                <w:bCs/>
                <w:sz w:val="24"/>
              </w:rPr>
            </w:pPr>
          </w:p>
        </w:tc>
        <w:tc>
          <w:tcPr>
            <w:tcW w:w="1433" w:type="dxa"/>
            <w:vMerge/>
            <w:tcBorders>
              <w:top w:val="nil"/>
              <w:bottom w:val="single" w:sz="12" w:space="0" w:color="auto"/>
            </w:tcBorders>
          </w:tcPr>
          <w:p w:rsidR="00C80197" w:rsidRPr="00333A03" w:rsidRDefault="00C80197" w:rsidP="00114679">
            <w:pPr>
              <w:spacing w:line="360" w:lineRule="auto"/>
              <w:rPr>
                <w:rFonts w:ascii="Times New Roman" w:hAnsi="Times New Roman" w:cs="Times New Roman"/>
                <w:b/>
                <w:bCs/>
                <w:sz w:val="24"/>
              </w:rPr>
            </w:pPr>
          </w:p>
        </w:tc>
        <w:tc>
          <w:tcPr>
            <w:tcW w:w="1197" w:type="dxa"/>
            <w:tcBorders>
              <w:top w:val="nil"/>
              <w:bottom w:val="single" w:sz="12" w:space="0" w:color="auto"/>
            </w:tcBorders>
          </w:tcPr>
          <w:p w:rsidR="00C80197" w:rsidRPr="00333A03" w:rsidRDefault="00C80197" w:rsidP="00114679">
            <w:pPr>
              <w:spacing w:line="360" w:lineRule="auto"/>
              <w:rPr>
                <w:rFonts w:ascii="Times New Roman" w:hAnsi="Times New Roman" w:cs="Times New Roman"/>
                <w:b/>
                <w:bCs/>
                <w:sz w:val="24"/>
              </w:rPr>
            </w:pPr>
            <w:r w:rsidRPr="00333A03">
              <w:rPr>
                <w:rFonts w:ascii="Times New Roman" w:hAnsi="Times New Roman" w:cs="Times New Roman"/>
                <w:b/>
                <w:bCs/>
                <w:sz w:val="24"/>
              </w:rPr>
              <w:t xml:space="preserve">Male </w:t>
            </w:r>
          </w:p>
        </w:tc>
        <w:tc>
          <w:tcPr>
            <w:tcW w:w="963" w:type="dxa"/>
            <w:tcBorders>
              <w:top w:val="nil"/>
              <w:bottom w:val="single" w:sz="12" w:space="0" w:color="auto"/>
            </w:tcBorders>
          </w:tcPr>
          <w:p w:rsidR="00C80197" w:rsidRPr="00333A03" w:rsidRDefault="00C80197" w:rsidP="00114679">
            <w:pPr>
              <w:spacing w:line="360" w:lineRule="auto"/>
              <w:rPr>
                <w:rFonts w:ascii="Times New Roman" w:hAnsi="Times New Roman" w:cs="Times New Roman"/>
                <w:b/>
                <w:bCs/>
                <w:sz w:val="24"/>
              </w:rPr>
            </w:pPr>
            <w:r w:rsidRPr="00333A03">
              <w:rPr>
                <w:rFonts w:ascii="Times New Roman" w:hAnsi="Times New Roman" w:cs="Times New Roman"/>
                <w:b/>
                <w:bCs/>
                <w:sz w:val="24"/>
              </w:rPr>
              <w:t>Female</w:t>
            </w:r>
          </w:p>
        </w:tc>
      </w:tr>
      <w:tr w:rsidR="00C80197" w:rsidRPr="00A936BE" w:rsidTr="000F3C2C">
        <w:trPr>
          <w:trHeight w:val="125"/>
        </w:trPr>
        <w:tc>
          <w:tcPr>
            <w:tcW w:w="720" w:type="dxa"/>
            <w:tcBorders>
              <w:top w:val="single" w:sz="12" w:space="0" w:color="auto"/>
            </w:tcBorders>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1</w:t>
            </w:r>
          </w:p>
        </w:tc>
        <w:tc>
          <w:tcPr>
            <w:tcW w:w="2970" w:type="dxa"/>
            <w:tcBorders>
              <w:top w:val="single" w:sz="12" w:space="0" w:color="auto"/>
            </w:tcBorders>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DAB-96</w:t>
            </w:r>
          </w:p>
        </w:tc>
        <w:tc>
          <w:tcPr>
            <w:tcW w:w="1627" w:type="dxa"/>
            <w:tcBorders>
              <w:top w:val="single" w:sz="12" w:space="0" w:color="auto"/>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3101</w:t>
            </w:r>
          </w:p>
        </w:tc>
        <w:tc>
          <w:tcPr>
            <w:tcW w:w="1433" w:type="dxa"/>
            <w:tcBorders>
              <w:top w:val="single" w:sz="12" w:space="0" w:color="auto"/>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47.9</w:t>
            </w:r>
          </w:p>
        </w:tc>
        <w:tc>
          <w:tcPr>
            <w:tcW w:w="1197" w:type="dxa"/>
            <w:tcBorders>
              <w:top w:val="single" w:sz="12" w:space="0" w:color="auto"/>
            </w:tcBorders>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w:t>
            </w:r>
          </w:p>
        </w:tc>
        <w:tc>
          <w:tcPr>
            <w:tcW w:w="963" w:type="dxa"/>
            <w:tcBorders>
              <w:top w:val="single" w:sz="12" w:space="0" w:color="auto"/>
            </w:tcBorders>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w:t>
            </w:r>
          </w:p>
        </w:tc>
      </w:tr>
      <w:tr w:rsidR="00C80197" w:rsidRPr="00A936BE" w:rsidTr="000F3C2C">
        <w:trPr>
          <w:trHeight w:val="224"/>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2</w:t>
            </w:r>
          </w:p>
        </w:tc>
        <w:tc>
          <w:tcPr>
            <w:tcW w:w="297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Ado</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2872</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47.3</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w:t>
            </w:r>
          </w:p>
        </w:tc>
      </w:tr>
      <w:tr w:rsidR="00C80197" w:rsidRPr="00A936BE" w:rsidTr="000F3C2C">
        <w:trPr>
          <w:trHeight w:val="251"/>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3</w:t>
            </w:r>
          </w:p>
        </w:tc>
        <w:tc>
          <w:tcPr>
            <w:tcW w:w="297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SER-125</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3042</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51.5</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1</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w:t>
            </w:r>
          </w:p>
        </w:tc>
      </w:tr>
      <w:tr w:rsidR="00C80197" w:rsidRPr="00A936BE" w:rsidTr="000F3C2C">
        <w:trPr>
          <w:trHeight w:val="242"/>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4</w:t>
            </w:r>
          </w:p>
        </w:tc>
        <w:tc>
          <w:tcPr>
            <w:tcW w:w="297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 xml:space="preserve">Awash </w:t>
            </w:r>
            <w:proofErr w:type="spellStart"/>
            <w:r w:rsidRPr="003E5781">
              <w:rPr>
                <w:rFonts w:ascii="Times New Roman" w:hAnsi="Times New Roman" w:cs="Times New Roman"/>
                <w:b/>
                <w:bCs/>
                <w:sz w:val="24"/>
              </w:rPr>
              <w:t>Tafache</w:t>
            </w:r>
            <w:proofErr w:type="spellEnd"/>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2792</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30.8</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8</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7</w:t>
            </w:r>
          </w:p>
        </w:tc>
      </w:tr>
      <w:tr w:rsidR="00C80197" w:rsidRPr="00A936BE" w:rsidTr="000F3C2C">
        <w:trPr>
          <w:trHeight w:val="215"/>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5</w:t>
            </w:r>
          </w:p>
        </w:tc>
        <w:tc>
          <w:tcPr>
            <w:tcW w:w="297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Bio-fort large seeded</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2294</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41.0</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7</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8</w:t>
            </w:r>
          </w:p>
        </w:tc>
      </w:tr>
      <w:tr w:rsidR="00C80197" w:rsidRPr="00A936BE" w:rsidTr="000F3C2C">
        <w:trPr>
          <w:trHeight w:val="197"/>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6</w:t>
            </w:r>
          </w:p>
        </w:tc>
        <w:tc>
          <w:tcPr>
            <w:tcW w:w="2970" w:type="dxa"/>
            <w:hideMark/>
          </w:tcPr>
          <w:p w:rsidR="00C80197" w:rsidRPr="003E5781" w:rsidRDefault="00C80197" w:rsidP="00114679">
            <w:pPr>
              <w:spacing w:line="360" w:lineRule="auto"/>
              <w:rPr>
                <w:rFonts w:ascii="Times New Roman" w:hAnsi="Times New Roman" w:cs="Times New Roman"/>
                <w:b/>
                <w:sz w:val="24"/>
              </w:rPr>
            </w:pPr>
            <w:proofErr w:type="spellStart"/>
            <w:r w:rsidRPr="003E5781">
              <w:rPr>
                <w:rFonts w:ascii="Times New Roman" w:hAnsi="Times New Roman" w:cs="Times New Roman"/>
                <w:b/>
                <w:bCs/>
                <w:sz w:val="24"/>
              </w:rPr>
              <w:t>Tafache</w:t>
            </w:r>
            <w:proofErr w:type="spellEnd"/>
            <w:r w:rsidRPr="003E5781">
              <w:rPr>
                <w:rFonts w:ascii="Times New Roman" w:hAnsi="Times New Roman" w:cs="Times New Roman"/>
                <w:b/>
                <w:bCs/>
                <w:sz w:val="24"/>
              </w:rPr>
              <w:t xml:space="preserve"> –SAB-632 </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3354</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43.2</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1</w:t>
            </w:r>
          </w:p>
        </w:tc>
      </w:tr>
      <w:tr w:rsidR="00C80197" w:rsidRPr="00A936BE" w:rsidTr="000F3C2C">
        <w:trPr>
          <w:trHeight w:val="233"/>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7</w:t>
            </w:r>
          </w:p>
        </w:tc>
        <w:tc>
          <w:tcPr>
            <w:tcW w:w="2970" w:type="dxa"/>
            <w:hideMark/>
          </w:tcPr>
          <w:p w:rsidR="00C80197" w:rsidRPr="003E5781" w:rsidRDefault="00C80197" w:rsidP="00114679">
            <w:pPr>
              <w:spacing w:line="360" w:lineRule="auto"/>
              <w:rPr>
                <w:rFonts w:ascii="Times New Roman" w:hAnsi="Times New Roman" w:cs="Times New Roman"/>
                <w:b/>
                <w:sz w:val="24"/>
              </w:rPr>
            </w:pPr>
            <w:proofErr w:type="spellStart"/>
            <w:r w:rsidRPr="003E5781">
              <w:rPr>
                <w:rFonts w:ascii="Times New Roman" w:hAnsi="Times New Roman" w:cs="Times New Roman"/>
                <w:b/>
                <w:bCs/>
                <w:sz w:val="24"/>
              </w:rPr>
              <w:t>Wajo</w:t>
            </w:r>
            <w:proofErr w:type="spellEnd"/>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2663</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38.5</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10</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10</w:t>
            </w:r>
          </w:p>
        </w:tc>
      </w:tr>
      <w:tr w:rsidR="00C80197" w:rsidRPr="00A936BE" w:rsidTr="000F3C2C">
        <w:trPr>
          <w:trHeight w:val="305"/>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8</w:t>
            </w:r>
          </w:p>
        </w:tc>
        <w:tc>
          <w:tcPr>
            <w:tcW w:w="2970" w:type="dxa"/>
            <w:hideMark/>
          </w:tcPr>
          <w:p w:rsidR="00C80197" w:rsidRPr="003E5781" w:rsidRDefault="00C80197" w:rsidP="00114679">
            <w:pPr>
              <w:spacing w:line="360" w:lineRule="auto"/>
              <w:rPr>
                <w:rFonts w:ascii="Times New Roman" w:hAnsi="Times New Roman" w:cs="Times New Roman"/>
                <w:b/>
                <w:sz w:val="24"/>
              </w:rPr>
            </w:pPr>
            <w:proofErr w:type="spellStart"/>
            <w:r w:rsidRPr="003E5781">
              <w:rPr>
                <w:rFonts w:ascii="Times New Roman" w:hAnsi="Times New Roman" w:cs="Times New Roman"/>
                <w:b/>
                <w:bCs/>
                <w:sz w:val="24"/>
              </w:rPr>
              <w:t>Tatu</w:t>
            </w:r>
            <w:proofErr w:type="spellEnd"/>
            <w:r w:rsidRPr="003E5781">
              <w:rPr>
                <w:rFonts w:ascii="Times New Roman" w:hAnsi="Times New Roman" w:cs="Times New Roman"/>
                <w:b/>
                <w:bCs/>
                <w:sz w:val="24"/>
              </w:rPr>
              <w:t xml:space="preserve"> </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2960</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51.8</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9</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9</w:t>
            </w:r>
          </w:p>
        </w:tc>
      </w:tr>
      <w:tr w:rsidR="00C80197" w:rsidRPr="00A936BE" w:rsidTr="000F3C2C">
        <w:trPr>
          <w:trHeight w:val="305"/>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9</w:t>
            </w:r>
          </w:p>
        </w:tc>
        <w:tc>
          <w:tcPr>
            <w:tcW w:w="2970" w:type="dxa"/>
            <w:hideMark/>
          </w:tcPr>
          <w:p w:rsidR="00C80197" w:rsidRPr="003E5781" w:rsidRDefault="00C80197" w:rsidP="00114679">
            <w:pPr>
              <w:spacing w:line="360" w:lineRule="auto"/>
              <w:rPr>
                <w:rFonts w:ascii="Times New Roman" w:hAnsi="Times New Roman" w:cs="Times New Roman"/>
                <w:b/>
                <w:sz w:val="24"/>
              </w:rPr>
            </w:pPr>
            <w:proofErr w:type="spellStart"/>
            <w:r w:rsidRPr="003E5781">
              <w:rPr>
                <w:rFonts w:ascii="Times New Roman" w:hAnsi="Times New Roman" w:cs="Times New Roman"/>
                <w:b/>
                <w:bCs/>
                <w:sz w:val="24"/>
              </w:rPr>
              <w:t>Gegeba</w:t>
            </w:r>
            <w:proofErr w:type="spellEnd"/>
            <w:r w:rsidRPr="003E5781">
              <w:rPr>
                <w:rFonts w:ascii="Times New Roman" w:hAnsi="Times New Roman" w:cs="Times New Roman"/>
                <w:b/>
                <w:bCs/>
                <w:sz w:val="24"/>
              </w:rPr>
              <w:t xml:space="preserve"> </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2065</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43.9</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6</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5</w:t>
            </w:r>
          </w:p>
        </w:tc>
      </w:tr>
      <w:tr w:rsidR="00C80197" w:rsidRPr="00A936BE" w:rsidTr="000F3C2C">
        <w:trPr>
          <w:trHeight w:val="251"/>
        </w:trPr>
        <w:tc>
          <w:tcPr>
            <w:tcW w:w="720" w:type="dxa"/>
            <w:hideMark/>
          </w:tcPr>
          <w:p w:rsidR="00C80197" w:rsidRPr="003E5781" w:rsidRDefault="00C80197" w:rsidP="00114679">
            <w:pPr>
              <w:spacing w:line="360" w:lineRule="auto"/>
              <w:rPr>
                <w:rFonts w:ascii="Times New Roman" w:hAnsi="Times New Roman" w:cs="Times New Roman"/>
                <w:b/>
                <w:sz w:val="24"/>
              </w:rPr>
            </w:pPr>
            <w:r w:rsidRPr="003E5781">
              <w:rPr>
                <w:rFonts w:ascii="Times New Roman" w:hAnsi="Times New Roman" w:cs="Times New Roman"/>
                <w:b/>
                <w:bCs/>
                <w:sz w:val="24"/>
              </w:rPr>
              <w:t>10</w:t>
            </w:r>
          </w:p>
        </w:tc>
        <w:tc>
          <w:tcPr>
            <w:tcW w:w="2970" w:type="dxa"/>
            <w:hideMark/>
          </w:tcPr>
          <w:p w:rsidR="00C80197" w:rsidRPr="003E5781" w:rsidRDefault="00C80197" w:rsidP="00114679">
            <w:pPr>
              <w:spacing w:line="360" w:lineRule="auto"/>
              <w:rPr>
                <w:rFonts w:ascii="Times New Roman" w:hAnsi="Times New Roman" w:cs="Times New Roman"/>
                <w:b/>
                <w:sz w:val="24"/>
              </w:rPr>
            </w:pPr>
            <w:proofErr w:type="spellStart"/>
            <w:r w:rsidRPr="003E5781">
              <w:rPr>
                <w:rFonts w:ascii="Times New Roman" w:hAnsi="Times New Roman" w:cs="Times New Roman"/>
                <w:b/>
                <w:bCs/>
                <w:sz w:val="24"/>
              </w:rPr>
              <w:t>Ibado</w:t>
            </w:r>
            <w:proofErr w:type="spellEnd"/>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3141</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42.7</w:t>
            </w:r>
          </w:p>
        </w:tc>
        <w:tc>
          <w:tcPr>
            <w:tcW w:w="119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5</w:t>
            </w:r>
          </w:p>
        </w:tc>
        <w:tc>
          <w:tcPr>
            <w:tcW w:w="963" w:type="dxa"/>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sz w:val="24"/>
              </w:rPr>
              <w:t>6</w:t>
            </w:r>
          </w:p>
        </w:tc>
      </w:tr>
      <w:tr w:rsidR="00C80197" w:rsidRPr="00A936BE" w:rsidTr="000F3C2C">
        <w:trPr>
          <w:trHeight w:val="260"/>
        </w:trPr>
        <w:tc>
          <w:tcPr>
            <w:tcW w:w="3690" w:type="dxa"/>
            <w:gridSpan w:val="2"/>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Cs/>
                <w:sz w:val="24"/>
              </w:rPr>
              <w:t xml:space="preserve">                CV</w:t>
            </w:r>
            <w:r w:rsidR="00D11BC0">
              <w:rPr>
                <w:rFonts w:ascii="Times New Roman" w:hAnsi="Times New Roman" w:cs="Times New Roman"/>
                <w:bCs/>
                <w:sz w:val="24"/>
              </w:rPr>
              <w:t xml:space="preserve"> </w:t>
            </w:r>
            <w:r w:rsidRPr="00333A03">
              <w:rPr>
                <w:rFonts w:ascii="Times New Roman" w:hAnsi="Times New Roman" w:cs="Times New Roman"/>
                <w:bCs/>
                <w:sz w:val="24"/>
              </w:rPr>
              <w:t>(%)</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20.8</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28.8</w:t>
            </w:r>
          </w:p>
        </w:tc>
        <w:tc>
          <w:tcPr>
            <w:tcW w:w="1197" w:type="dxa"/>
            <w:hideMark/>
          </w:tcPr>
          <w:p w:rsidR="00C80197" w:rsidRPr="00333A03" w:rsidRDefault="00C80197" w:rsidP="00114679">
            <w:pPr>
              <w:spacing w:line="360" w:lineRule="auto"/>
              <w:rPr>
                <w:rFonts w:ascii="Times New Roman" w:hAnsi="Times New Roman" w:cs="Times New Roman"/>
                <w:sz w:val="24"/>
              </w:rPr>
            </w:pPr>
          </w:p>
        </w:tc>
        <w:tc>
          <w:tcPr>
            <w:tcW w:w="963" w:type="dxa"/>
          </w:tcPr>
          <w:p w:rsidR="00C80197" w:rsidRPr="00333A03" w:rsidRDefault="00C80197" w:rsidP="00114679">
            <w:pPr>
              <w:spacing w:line="360" w:lineRule="auto"/>
              <w:rPr>
                <w:rFonts w:ascii="Times New Roman" w:hAnsi="Times New Roman" w:cs="Times New Roman"/>
                <w:sz w:val="24"/>
              </w:rPr>
            </w:pPr>
          </w:p>
        </w:tc>
      </w:tr>
      <w:tr w:rsidR="00C80197" w:rsidRPr="00A936BE" w:rsidTr="000F3C2C">
        <w:trPr>
          <w:trHeight w:val="188"/>
        </w:trPr>
        <w:tc>
          <w:tcPr>
            <w:tcW w:w="720" w:type="dxa"/>
            <w:hideMark/>
          </w:tcPr>
          <w:p w:rsidR="00C80197" w:rsidRPr="00333A03" w:rsidRDefault="00C80197" w:rsidP="00114679">
            <w:pPr>
              <w:spacing w:line="360" w:lineRule="auto"/>
              <w:rPr>
                <w:rFonts w:ascii="Times New Roman" w:hAnsi="Times New Roman" w:cs="Times New Roman"/>
                <w:sz w:val="24"/>
              </w:rPr>
            </w:pPr>
          </w:p>
        </w:tc>
        <w:tc>
          <w:tcPr>
            <w:tcW w:w="2970" w:type="dxa"/>
            <w:hideMark/>
          </w:tcPr>
          <w:p w:rsidR="00C80197" w:rsidRPr="00333A03" w:rsidRDefault="00C80197" w:rsidP="00114679">
            <w:pPr>
              <w:spacing w:line="360" w:lineRule="auto"/>
              <w:rPr>
                <w:rFonts w:ascii="Times New Roman" w:hAnsi="Times New Roman" w:cs="Times New Roman"/>
                <w:sz w:val="24"/>
              </w:rPr>
            </w:pPr>
            <w:proofErr w:type="spellStart"/>
            <w:r w:rsidRPr="00333A03">
              <w:rPr>
                <w:rFonts w:ascii="Times New Roman" w:hAnsi="Times New Roman" w:cs="Times New Roman"/>
                <w:bCs/>
                <w:sz w:val="24"/>
              </w:rPr>
              <w:t>Lsd</w:t>
            </w:r>
            <w:proofErr w:type="spellEnd"/>
            <w:r w:rsidR="00D11BC0">
              <w:rPr>
                <w:rFonts w:ascii="Times New Roman" w:hAnsi="Times New Roman" w:cs="Times New Roman"/>
                <w:bCs/>
                <w:sz w:val="24"/>
              </w:rPr>
              <w:t xml:space="preserve"> </w:t>
            </w:r>
            <w:r w:rsidRPr="00333A03">
              <w:rPr>
                <w:rFonts w:ascii="Times New Roman" w:hAnsi="Times New Roman" w:cs="Times New Roman"/>
                <w:bCs/>
                <w:sz w:val="24"/>
              </w:rPr>
              <w:t>(0.05)</w:t>
            </w:r>
          </w:p>
        </w:tc>
        <w:tc>
          <w:tcPr>
            <w:tcW w:w="1627"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1005.1</w:t>
            </w:r>
          </w:p>
        </w:tc>
        <w:tc>
          <w:tcPr>
            <w:tcW w:w="1433" w:type="dxa"/>
            <w:hideMark/>
          </w:tcPr>
          <w:p w:rsidR="00C80197" w:rsidRPr="00333A03" w:rsidRDefault="00C80197" w:rsidP="00114679">
            <w:pPr>
              <w:spacing w:line="360" w:lineRule="auto"/>
              <w:rPr>
                <w:rFonts w:ascii="Times New Roman" w:hAnsi="Times New Roman" w:cs="Times New Roman"/>
                <w:sz w:val="24"/>
              </w:rPr>
            </w:pPr>
            <w:r w:rsidRPr="00333A03">
              <w:rPr>
                <w:rFonts w:ascii="Times New Roman" w:hAnsi="Times New Roman" w:cs="Times New Roman"/>
                <w:b/>
                <w:bCs/>
                <w:sz w:val="24"/>
              </w:rPr>
              <w:t>21.5</w:t>
            </w:r>
          </w:p>
        </w:tc>
        <w:tc>
          <w:tcPr>
            <w:tcW w:w="1197" w:type="dxa"/>
            <w:hideMark/>
          </w:tcPr>
          <w:p w:rsidR="00C80197" w:rsidRPr="00333A03" w:rsidRDefault="00C80197" w:rsidP="00114679">
            <w:pPr>
              <w:spacing w:line="360" w:lineRule="auto"/>
              <w:rPr>
                <w:rFonts w:ascii="Times New Roman" w:hAnsi="Times New Roman" w:cs="Times New Roman"/>
                <w:sz w:val="24"/>
              </w:rPr>
            </w:pPr>
          </w:p>
        </w:tc>
        <w:tc>
          <w:tcPr>
            <w:tcW w:w="963" w:type="dxa"/>
          </w:tcPr>
          <w:p w:rsidR="00C80197" w:rsidRPr="00333A03" w:rsidRDefault="00C80197" w:rsidP="00114679">
            <w:pPr>
              <w:spacing w:line="360" w:lineRule="auto"/>
              <w:rPr>
                <w:rFonts w:ascii="Times New Roman" w:hAnsi="Times New Roman" w:cs="Times New Roman"/>
                <w:sz w:val="24"/>
              </w:rPr>
            </w:pPr>
          </w:p>
        </w:tc>
      </w:tr>
    </w:tbl>
    <w:p w:rsidR="005A54BA" w:rsidRDefault="005A54BA" w:rsidP="00114679">
      <w:pPr>
        <w:spacing w:line="360" w:lineRule="auto"/>
        <w:rPr>
          <w:rFonts w:ascii="Times New Roman" w:hAnsi="Times New Roman" w:cs="Times New Roman"/>
          <w:sz w:val="20"/>
        </w:rPr>
      </w:pPr>
    </w:p>
    <w:p w:rsidR="005766EF" w:rsidRPr="0070418D" w:rsidRDefault="004E6DC3" w:rsidP="00114679">
      <w:pPr>
        <w:spacing w:line="360" w:lineRule="auto"/>
        <w:rPr>
          <w:rFonts w:ascii="Times New Roman" w:hAnsi="Times New Roman" w:cs="Times New Roman"/>
          <w:sz w:val="20"/>
        </w:rPr>
      </w:pPr>
      <w:r>
        <w:rPr>
          <w:rFonts w:ascii="Times New Roman" w:hAnsi="Times New Roman" w:cs="Times New Roman"/>
          <w:b/>
          <w:bCs/>
          <w:sz w:val="20"/>
        </w:rPr>
        <w:lastRenderedPageBreak/>
        <w:t xml:space="preserve">    </w:t>
      </w:r>
      <w:proofErr w:type="spellStart"/>
      <w:r w:rsidR="005A54BA" w:rsidRPr="0070418D">
        <w:rPr>
          <w:rFonts w:ascii="Times New Roman" w:hAnsi="Times New Roman" w:cs="Times New Roman"/>
          <w:b/>
          <w:bCs/>
          <w:sz w:val="20"/>
        </w:rPr>
        <w:t>Trt</w:t>
      </w:r>
      <w:proofErr w:type="spellEnd"/>
      <w:r w:rsidR="005A54BA" w:rsidRPr="0070418D">
        <w:rPr>
          <w:rFonts w:ascii="Times New Roman" w:hAnsi="Times New Roman" w:cs="Times New Roman"/>
          <w:sz w:val="20"/>
        </w:rPr>
        <w:t xml:space="preserve"> (treatments),</w:t>
      </w:r>
      <w:r w:rsidR="0070418D" w:rsidRPr="0070418D">
        <w:rPr>
          <w:rFonts w:ascii="Times New Roman" w:hAnsi="Times New Roman" w:cs="Times New Roman"/>
          <w:sz w:val="20"/>
        </w:rPr>
        <w:t xml:space="preserve"> </w:t>
      </w:r>
      <w:r w:rsidR="005A54BA" w:rsidRPr="0070418D">
        <w:rPr>
          <w:rFonts w:ascii="Times New Roman" w:hAnsi="Times New Roman" w:cs="Times New Roman"/>
          <w:b/>
          <w:bCs/>
          <w:sz w:val="20"/>
        </w:rPr>
        <w:t>Kg/ha</w:t>
      </w:r>
      <w:r w:rsidR="0070418D">
        <w:rPr>
          <w:rFonts w:ascii="Times New Roman" w:hAnsi="Times New Roman" w:cs="Times New Roman"/>
          <w:b/>
          <w:bCs/>
          <w:sz w:val="20"/>
        </w:rPr>
        <w:t xml:space="preserve"> </w:t>
      </w:r>
      <w:r w:rsidR="005A54BA" w:rsidRPr="0070418D">
        <w:rPr>
          <w:rFonts w:ascii="Times New Roman" w:hAnsi="Times New Roman" w:cs="Times New Roman"/>
          <w:sz w:val="20"/>
        </w:rPr>
        <w:t>(kilogram/hectare),</w:t>
      </w:r>
      <w:r w:rsidR="0070418D">
        <w:rPr>
          <w:rFonts w:ascii="Times New Roman" w:hAnsi="Times New Roman" w:cs="Times New Roman"/>
          <w:sz w:val="20"/>
        </w:rPr>
        <w:t xml:space="preserve"> </w:t>
      </w:r>
      <w:proofErr w:type="spellStart"/>
      <w:r w:rsidR="0070418D">
        <w:rPr>
          <w:rFonts w:ascii="Times New Roman" w:hAnsi="Times New Roman" w:cs="Times New Roman"/>
          <w:b/>
          <w:bCs/>
          <w:sz w:val="20"/>
        </w:rPr>
        <w:t>H</w:t>
      </w:r>
      <w:r w:rsidR="005A54BA" w:rsidRPr="0070418D">
        <w:rPr>
          <w:rFonts w:ascii="Times New Roman" w:hAnsi="Times New Roman" w:cs="Times New Roman"/>
          <w:b/>
          <w:bCs/>
          <w:sz w:val="20"/>
        </w:rPr>
        <w:t>sw</w:t>
      </w:r>
      <w:proofErr w:type="spellEnd"/>
      <w:r w:rsidR="0070418D">
        <w:rPr>
          <w:rFonts w:ascii="Times New Roman" w:hAnsi="Times New Roman" w:cs="Times New Roman"/>
          <w:b/>
          <w:bCs/>
          <w:sz w:val="20"/>
        </w:rPr>
        <w:t xml:space="preserve"> </w:t>
      </w:r>
      <w:r w:rsidR="005A54BA" w:rsidRPr="0070418D">
        <w:rPr>
          <w:rFonts w:ascii="Times New Roman" w:hAnsi="Times New Roman" w:cs="Times New Roman"/>
          <w:sz w:val="20"/>
        </w:rPr>
        <w:t>(</w:t>
      </w:r>
      <w:r w:rsidRPr="0070418D">
        <w:rPr>
          <w:rFonts w:ascii="Times New Roman" w:hAnsi="Times New Roman" w:cs="Times New Roman"/>
          <w:sz w:val="20"/>
        </w:rPr>
        <w:t>Hundred</w:t>
      </w:r>
      <w:r w:rsidR="005A54BA" w:rsidRPr="0070418D">
        <w:rPr>
          <w:rFonts w:ascii="Times New Roman" w:hAnsi="Times New Roman" w:cs="Times New Roman"/>
          <w:sz w:val="20"/>
        </w:rPr>
        <w:t xml:space="preserve"> seed weight) and </w:t>
      </w:r>
      <w:r w:rsidR="0070418D">
        <w:rPr>
          <w:rFonts w:ascii="Times New Roman" w:hAnsi="Times New Roman" w:cs="Times New Roman"/>
          <w:b/>
          <w:bCs/>
          <w:sz w:val="20"/>
        </w:rPr>
        <w:t xml:space="preserve">PVS </w:t>
      </w:r>
      <w:r w:rsidR="005A54BA" w:rsidRPr="0070418D">
        <w:rPr>
          <w:rFonts w:ascii="Times New Roman" w:hAnsi="Times New Roman" w:cs="Times New Roman"/>
          <w:sz w:val="20"/>
        </w:rPr>
        <w:t>(participatory Varity trial</w:t>
      </w:r>
      <w:r w:rsidR="0070418D">
        <w:rPr>
          <w:rFonts w:ascii="Times New Roman" w:hAnsi="Times New Roman" w:cs="Times New Roman"/>
          <w:sz w:val="20"/>
        </w:rPr>
        <w:t>)</w:t>
      </w:r>
    </w:p>
    <w:p w:rsidR="005A54BA" w:rsidRPr="00A936BE" w:rsidRDefault="005A54BA" w:rsidP="00114679">
      <w:pPr>
        <w:spacing w:line="360" w:lineRule="auto"/>
        <w:ind w:firstLine="720"/>
        <w:rPr>
          <w:rFonts w:ascii="Times New Roman" w:hAnsi="Times New Roman" w:cs="Times New Roman"/>
          <w:sz w:val="20"/>
        </w:rPr>
      </w:pPr>
    </w:p>
    <w:p w:rsidR="005A54BA" w:rsidRPr="00A936BE" w:rsidRDefault="005A54BA" w:rsidP="00114679">
      <w:pPr>
        <w:spacing w:line="360" w:lineRule="auto"/>
        <w:ind w:firstLine="720"/>
        <w:rPr>
          <w:rFonts w:ascii="Times New Roman" w:hAnsi="Times New Roman" w:cs="Times New Roman"/>
          <w:sz w:val="20"/>
        </w:rPr>
      </w:pPr>
      <w:r w:rsidRPr="00A936BE">
        <w:rPr>
          <w:rFonts w:ascii="Times New Roman" w:hAnsi="Times New Roman" w:cs="Times New Roman"/>
          <w:noProof/>
          <w:sz w:val="20"/>
        </w:rPr>
        <w:drawing>
          <wp:inline distT="0" distB="0" distL="0" distR="0" wp14:anchorId="43B56549" wp14:editId="20FB742B">
            <wp:extent cx="5943600" cy="4507230"/>
            <wp:effectExtent l="0" t="0" r="0" b="7620"/>
            <wp:docPr id="8194" name="Content Placeholder 3" descr="LinesPlot.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194" name="Content Placeholder 3" descr="LinesPlot.png"/>
                    <pic:cNvPicPr>
                      <a:picLocks noGrp="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3600" cy="4507230"/>
                    </a:xfrm>
                    <a:prstGeom prst="rect">
                      <a:avLst/>
                    </a:prstGeom>
                  </pic:spPr>
                </pic:pic>
              </a:graphicData>
            </a:graphic>
          </wp:inline>
        </w:drawing>
      </w:r>
    </w:p>
    <w:p w:rsidR="005A54BA" w:rsidRPr="00A936BE" w:rsidRDefault="005A54BA" w:rsidP="00114679">
      <w:pPr>
        <w:spacing w:line="360" w:lineRule="auto"/>
        <w:ind w:firstLine="720"/>
        <w:rPr>
          <w:rFonts w:ascii="Times New Roman" w:hAnsi="Times New Roman" w:cs="Times New Roman"/>
          <w:sz w:val="20"/>
        </w:rPr>
      </w:pPr>
    </w:p>
    <w:p w:rsidR="003B7B31" w:rsidRPr="00A936BE" w:rsidRDefault="003B7B31" w:rsidP="00114679">
      <w:pPr>
        <w:spacing w:line="360" w:lineRule="auto"/>
        <w:rPr>
          <w:rFonts w:ascii="Times New Roman" w:hAnsi="Times New Roman" w:cs="Times New Roman"/>
          <w:sz w:val="20"/>
        </w:rPr>
      </w:pPr>
    </w:p>
    <w:p w:rsidR="00DE70CD" w:rsidRDefault="00DE70CD" w:rsidP="00114679">
      <w:pPr>
        <w:spacing w:line="360" w:lineRule="auto"/>
        <w:rPr>
          <w:rFonts w:ascii="Times New Roman" w:hAnsi="Times New Roman" w:cs="Times New Roman"/>
          <w:sz w:val="20"/>
        </w:rPr>
      </w:pPr>
    </w:p>
    <w:p w:rsidR="00146BCF" w:rsidRDefault="00146BCF" w:rsidP="00114679">
      <w:pPr>
        <w:spacing w:line="360" w:lineRule="auto"/>
        <w:rPr>
          <w:rFonts w:ascii="Times New Roman" w:hAnsi="Times New Roman" w:cs="Times New Roman"/>
          <w:sz w:val="20"/>
        </w:rPr>
      </w:pPr>
    </w:p>
    <w:p w:rsidR="00146BCF" w:rsidRDefault="00146BCF" w:rsidP="00114679">
      <w:pPr>
        <w:spacing w:line="360" w:lineRule="auto"/>
        <w:rPr>
          <w:rFonts w:ascii="Times New Roman" w:hAnsi="Times New Roman" w:cs="Times New Roman"/>
          <w:sz w:val="20"/>
        </w:rPr>
      </w:pPr>
    </w:p>
    <w:p w:rsidR="00146BCF" w:rsidRDefault="00146BCF" w:rsidP="00114679">
      <w:pPr>
        <w:spacing w:line="360" w:lineRule="auto"/>
        <w:rPr>
          <w:rFonts w:ascii="Times New Roman" w:hAnsi="Times New Roman" w:cs="Times New Roman"/>
          <w:sz w:val="20"/>
        </w:rPr>
      </w:pPr>
    </w:p>
    <w:p w:rsidR="00146BCF" w:rsidRDefault="00146BCF" w:rsidP="00114679">
      <w:pPr>
        <w:spacing w:line="360" w:lineRule="auto"/>
        <w:rPr>
          <w:rFonts w:ascii="Times New Roman" w:hAnsi="Times New Roman" w:cs="Times New Roman"/>
          <w:sz w:val="20"/>
        </w:rPr>
      </w:pPr>
    </w:p>
    <w:p w:rsidR="00146BCF" w:rsidRPr="00A936BE" w:rsidRDefault="00146BCF" w:rsidP="00114679">
      <w:pPr>
        <w:spacing w:line="360" w:lineRule="auto"/>
        <w:rPr>
          <w:rFonts w:ascii="Times New Roman" w:hAnsi="Times New Roman" w:cs="Times New Roman"/>
          <w:sz w:val="20"/>
        </w:rPr>
      </w:pPr>
    </w:p>
    <w:p w:rsidR="003B7B31" w:rsidRPr="004E6DC3" w:rsidRDefault="003B7B31" w:rsidP="00114679">
      <w:pPr>
        <w:spacing w:line="360" w:lineRule="auto"/>
        <w:rPr>
          <w:rFonts w:ascii="Times New Roman" w:hAnsi="Times New Roman" w:cs="Times New Roman"/>
          <w:b/>
          <w:sz w:val="24"/>
          <w:szCs w:val="24"/>
        </w:rPr>
      </w:pPr>
      <w:r w:rsidRPr="00A936BE">
        <w:rPr>
          <w:rFonts w:ascii="Times New Roman" w:hAnsi="Times New Roman" w:cs="Times New Roman"/>
          <w:b/>
          <w:sz w:val="20"/>
          <w:lang w:val="en-AU"/>
        </w:rPr>
        <w:lastRenderedPageBreak/>
        <w:t> </w:t>
      </w:r>
      <w:r w:rsidRPr="004E6DC3">
        <w:rPr>
          <w:rFonts w:ascii="Times New Roman" w:hAnsi="Times New Roman" w:cs="Times New Roman"/>
          <w:b/>
          <w:sz w:val="24"/>
          <w:szCs w:val="24"/>
        </w:rPr>
        <w:t xml:space="preserve">CONCLUSION  </w:t>
      </w:r>
    </w:p>
    <w:p w:rsidR="003B7B31" w:rsidRPr="00B951B6" w:rsidRDefault="003B7B31" w:rsidP="00114679">
      <w:pPr>
        <w:spacing w:line="360" w:lineRule="auto"/>
        <w:jc w:val="both"/>
        <w:rPr>
          <w:rFonts w:ascii="Times New Roman" w:hAnsi="Times New Roman" w:cs="Times New Roman"/>
          <w:sz w:val="24"/>
          <w:szCs w:val="24"/>
        </w:rPr>
      </w:pPr>
      <w:r w:rsidRPr="00B951B6">
        <w:rPr>
          <w:rFonts w:ascii="Times New Roman" w:hAnsi="Times New Roman" w:cs="Times New Roman"/>
          <w:sz w:val="24"/>
          <w:szCs w:val="24"/>
        </w:rPr>
        <w:t>The most preferred genotypes identified by the farme</w:t>
      </w:r>
      <w:r w:rsidR="009B1554">
        <w:rPr>
          <w:rFonts w:ascii="Times New Roman" w:hAnsi="Times New Roman" w:cs="Times New Roman"/>
          <w:sz w:val="24"/>
          <w:szCs w:val="24"/>
        </w:rPr>
        <w:t>r’s discussion through PVS and R</w:t>
      </w:r>
      <w:r w:rsidRPr="00B951B6">
        <w:rPr>
          <w:rFonts w:ascii="Times New Roman" w:hAnsi="Times New Roman" w:cs="Times New Roman"/>
          <w:sz w:val="24"/>
          <w:szCs w:val="24"/>
        </w:rPr>
        <w:t xml:space="preserve">esearchers analysis result were </w:t>
      </w:r>
      <w:proofErr w:type="spellStart"/>
      <w:r w:rsidR="005C772C" w:rsidRPr="00B951B6">
        <w:rPr>
          <w:rFonts w:ascii="Times New Roman" w:hAnsi="Times New Roman" w:cs="Times New Roman"/>
          <w:sz w:val="24"/>
          <w:szCs w:val="24"/>
        </w:rPr>
        <w:t>Tafache</w:t>
      </w:r>
      <w:proofErr w:type="spellEnd"/>
      <w:r w:rsidR="00902116" w:rsidRPr="00B951B6">
        <w:rPr>
          <w:rFonts w:ascii="Times New Roman" w:hAnsi="Times New Roman" w:cs="Times New Roman"/>
          <w:bCs/>
          <w:sz w:val="24"/>
          <w:szCs w:val="24"/>
        </w:rPr>
        <w:t xml:space="preserve"> SAB-632</w:t>
      </w:r>
      <w:r w:rsidR="005C772C" w:rsidRPr="00B951B6">
        <w:rPr>
          <w:rFonts w:ascii="Times New Roman" w:hAnsi="Times New Roman" w:cs="Times New Roman"/>
          <w:sz w:val="24"/>
          <w:szCs w:val="24"/>
        </w:rPr>
        <w:t xml:space="preserve"> and SER-125</w:t>
      </w:r>
      <w:r w:rsidRPr="00B951B6">
        <w:rPr>
          <w:rFonts w:ascii="Times New Roman" w:hAnsi="Times New Roman" w:cs="Times New Roman"/>
          <w:sz w:val="24"/>
          <w:szCs w:val="24"/>
        </w:rPr>
        <w:t>. These genotypes need to be demonstrated on big plot size in pre-extension demonstration (PED) and finally to recommend the varieties for up scaling through participatory seed produ</w:t>
      </w:r>
      <w:r w:rsidR="00902116" w:rsidRPr="00B951B6">
        <w:rPr>
          <w:rFonts w:ascii="Times New Roman" w:hAnsi="Times New Roman" w:cs="Times New Roman"/>
          <w:sz w:val="24"/>
          <w:szCs w:val="24"/>
        </w:rPr>
        <w:t xml:space="preserve">ction. The first two varieties </w:t>
      </w:r>
      <w:proofErr w:type="spellStart"/>
      <w:r w:rsidR="005C772C" w:rsidRPr="00B951B6">
        <w:rPr>
          <w:rFonts w:ascii="Times New Roman" w:hAnsi="Times New Roman" w:cs="Times New Roman"/>
          <w:sz w:val="24"/>
          <w:szCs w:val="24"/>
        </w:rPr>
        <w:t>Tafache</w:t>
      </w:r>
      <w:proofErr w:type="spellEnd"/>
      <w:r w:rsidR="00902116" w:rsidRPr="00B951B6">
        <w:rPr>
          <w:rFonts w:ascii="Times New Roman" w:hAnsi="Times New Roman" w:cs="Times New Roman"/>
          <w:bCs/>
          <w:sz w:val="24"/>
          <w:szCs w:val="24"/>
        </w:rPr>
        <w:t xml:space="preserve"> SAB-632</w:t>
      </w:r>
      <w:r w:rsidR="005C772C" w:rsidRPr="00B951B6">
        <w:rPr>
          <w:rFonts w:ascii="Times New Roman" w:hAnsi="Times New Roman" w:cs="Times New Roman"/>
          <w:sz w:val="24"/>
          <w:szCs w:val="24"/>
        </w:rPr>
        <w:t xml:space="preserve"> and SER-125</w:t>
      </w:r>
      <w:r w:rsidRPr="00B951B6">
        <w:rPr>
          <w:rFonts w:ascii="Times New Roman" w:hAnsi="Times New Roman" w:cs="Times New Roman"/>
          <w:sz w:val="24"/>
          <w:szCs w:val="24"/>
        </w:rPr>
        <w:t xml:space="preserve"> were also identified by Researcher as the most preferred varieties for yield and other desirable traits. The study indicates that to assure the quality and quantity of data enough resources have to be made available to capacitate experts and farmers at grass root level in future. </w:t>
      </w:r>
    </w:p>
    <w:p w:rsidR="003B7B31" w:rsidRPr="004E6DC3" w:rsidRDefault="003B7B31" w:rsidP="00114679">
      <w:pPr>
        <w:spacing w:line="360" w:lineRule="auto"/>
        <w:rPr>
          <w:rFonts w:ascii="Times New Roman" w:hAnsi="Times New Roman" w:cs="Times New Roman"/>
          <w:sz w:val="24"/>
          <w:szCs w:val="24"/>
        </w:rPr>
      </w:pPr>
      <w:r w:rsidRPr="004E6DC3">
        <w:rPr>
          <w:rFonts w:ascii="Times New Roman" w:hAnsi="Times New Roman" w:cs="Times New Roman"/>
          <w:b/>
          <w:sz w:val="24"/>
          <w:szCs w:val="24"/>
        </w:rPr>
        <w:t xml:space="preserve">RECOMMENDATIONS </w:t>
      </w:r>
    </w:p>
    <w:p w:rsidR="003B7B31" w:rsidRPr="004E6DC3" w:rsidRDefault="003B7B31" w:rsidP="00114679">
      <w:pPr>
        <w:spacing w:line="360" w:lineRule="auto"/>
        <w:rPr>
          <w:rFonts w:ascii="Times New Roman" w:hAnsi="Times New Roman" w:cs="Times New Roman"/>
          <w:sz w:val="24"/>
          <w:szCs w:val="24"/>
        </w:rPr>
      </w:pPr>
      <w:r w:rsidRPr="004E6DC3">
        <w:rPr>
          <w:rFonts w:ascii="Times New Roman" w:hAnsi="Times New Roman" w:cs="Times New Roman"/>
          <w:sz w:val="24"/>
          <w:szCs w:val="24"/>
        </w:rPr>
        <w:t xml:space="preserve">From the findings, we need to carry out: </w:t>
      </w:r>
    </w:p>
    <w:p w:rsidR="00490394" w:rsidRDefault="003B7B31" w:rsidP="00490394">
      <w:pPr>
        <w:pStyle w:val="ListParagraph"/>
        <w:numPr>
          <w:ilvl w:val="0"/>
          <w:numId w:val="5"/>
        </w:numPr>
        <w:spacing w:line="360" w:lineRule="auto"/>
        <w:rPr>
          <w:rFonts w:ascii="Times New Roman" w:hAnsi="Times New Roman" w:cs="Times New Roman"/>
          <w:sz w:val="24"/>
          <w:szCs w:val="24"/>
        </w:rPr>
      </w:pPr>
      <w:r w:rsidRPr="00490394">
        <w:rPr>
          <w:rFonts w:ascii="Times New Roman" w:hAnsi="Times New Roman" w:cs="Times New Roman"/>
          <w:sz w:val="24"/>
          <w:szCs w:val="24"/>
        </w:rPr>
        <w:t>Promotion of selected varieties with  their agricultural practi</w:t>
      </w:r>
      <w:r w:rsidR="00490394">
        <w:rPr>
          <w:rFonts w:ascii="Times New Roman" w:hAnsi="Times New Roman" w:cs="Times New Roman"/>
          <w:sz w:val="24"/>
          <w:szCs w:val="24"/>
        </w:rPr>
        <w:t>ces in trials implemented sites</w:t>
      </w:r>
    </w:p>
    <w:p w:rsidR="00490394" w:rsidRDefault="003B7B31" w:rsidP="00490394">
      <w:pPr>
        <w:pStyle w:val="ListParagraph"/>
        <w:numPr>
          <w:ilvl w:val="0"/>
          <w:numId w:val="5"/>
        </w:numPr>
        <w:spacing w:line="360" w:lineRule="auto"/>
        <w:rPr>
          <w:rFonts w:ascii="Times New Roman" w:hAnsi="Times New Roman" w:cs="Times New Roman"/>
          <w:sz w:val="24"/>
          <w:szCs w:val="24"/>
        </w:rPr>
      </w:pPr>
      <w:r w:rsidRPr="00490394">
        <w:rPr>
          <w:rFonts w:ascii="Times New Roman" w:hAnsi="Times New Roman" w:cs="Times New Roman"/>
          <w:sz w:val="24"/>
          <w:szCs w:val="24"/>
        </w:rPr>
        <w:t>Designing seed multiplication and distribution technique to make seeds of these varieties sustainability available to farmers</w:t>
      </w:r>
    </w:p>
    <w:p w:rsidR="003B7B31" w:rsidRPr="00490394" w:rsidRDefault="003B7B31" w:rsidP="00490394">
      <w:pPr>
        <w:pStyle w:val="ListParagraph"/>
        <w:numPr>
          <w:ilvl w:val="0"/>
          <w:numId w:val="5"/>
        </w:numPr>
        <w:spacing w:line="360" w:lineRule="auto"/>
        <w:rPr>
          <w:rFonts w:ascii="Times New Roman" w:hAnsi="Times New Roman" w:cs="Times New Roman"/>
          <w:sz w:val="24"/>
          <w:szCs w:val="24"/>
        </w:rPr>
      </w:pPr>
      <w:bookmarkStart w:id="0" w:name="_GoBack"/>
      <w:bookmarkEnd w:id="0"/>
      <w:r w:rsidRPr="00490394">
        <w:rPr>
          <w:rFonts w:ascii="Times New Roman" w:hAnsi="Times New Roman" w:cs="Times New Roman"/>
          <w:sz w:val="24"/>
          <w:szCs w:val="24"/>
        </w:rPr>
        <w:t xml:space="preserve">New Varity development has to be initiated for the </w:t>
      </w:r>
      <w:r w:rsidR="005C772C" w:rsidRPr="00490394">
        <w:rPr>
          <w:rFonts w:ascii="Times New Roman" w:hAnsi="Times New Roman" w:cs="Times New Roman"/>
          <w:sz w:val="24"/>
          <w:szCs w:val="24"/>
        </w:rPr>
        <w:t>Low</w:t>
      </w:r>
      <w:r w:rsidRPr="00490394">
        <w:rPr>
          <w:rFonts w:ascii="Times New Roman" w:hAnsi="Times New Roman" w:cs="Times New Roman"/>
          <w:sz w:val="24"/>
          <w:szCs w:val="24"/>
        </w:rPr>
        <w:t xml:space="preserve">land </w:t>
      </w:r>
      <w:r w:rsidR="005C772C" w:rsidRPr="00490394">
        <w:rPr>
          <w:rFonts w:ascii="Times New Roman" w:hAnsi="Times New Roman" w:cs="Times New Roman"/>
          <w:sz w:val="24"/>
          <w:szCs w:val="24"/>
        </w:rPr>
        <w:t xml:space="preserve">areas of the zone as well as similar agro-ecologies </w:t>
      </w:r>
      <w:r w:rsidRPr="00490394">
        <w:rPr>
          <w:rFonts w:ascii="Times New Roman" w:hAnsi="Times New Roman" w:cs="Times New Roman"/>
          <w:sz w:val="24"/>
          <w:szCs w:val="24"/>
        </w:rPr>
        <w:t xml:space="preserve"> </w:t>
      </w:r>
    </w:p>
    <w:p w:rsidR="003B7B31" w:rsidRPr="004E6DC3" w:rsidRDefault="003B7B31" w:rsidP="00114679">
      <w:pPr>
        <w:spacing w:line="360" w:lineRule="auto"/>
        <w:rPr>
          <w:rFonts w:ascii="Times New Roman" w:hAnsi="Times New Roman" w:cs="Times New Roman"/>
          <w:sz w:val="24"/>
          <w:szCs w:val="24"/>
        </w:rPr>
      </w:pPr>
      <w:r w:rsidRPr="004E6DC3">
        <w:rPr>
          <w:rFonts w:ascii="Times New Roman" w:hAnsi="Times New Roman" w:cs="Times New Roman"/>
          <w:b/>
          <w:sz w:val="24"/>
          <w:szCs w:val="24"/>
        </w:rPr>
        <w:t xml:space="preserve">ACKNOWLEDGEMENTS </w:t>
      </w:r>
    </w:p>
    <w:p w:rsidR="0041240D" w:rsidRPr="000C5D02" w:rsidRDefault="003B7B31" w:rsidP="00114679">
      <w:pPr>
        <w:spacing w:line="360" w:lineRule="auto"/>
        <w:rPr>
          <w:rFonts w:ascii="Times New Roman" w:hAnsi="Times New Roman" w:cs="Times New Roman"/>
          <w:sz w:val="24"/>
          <w:szCs w:val="24"/>
        </w:rPr>
      </w:pPr>
      <w:r w:rsidRPr="004E6DC3">
        <w:rPr>
          <w:rFonts w:ascii="Times New Roman" w:hAnsi="Times New Roman" w:cs="Times New Roman"/>
          <w:sz w:val="24"/>
          <w:szCs w:val="24"/>
        </w:rPr>
        <w:t xml:space="preserve">The authors would like to thank farmers for their cooperation and for providing land for laying out PVS trials and their whole hearted participation in the evaluation of common bean varieties.  We also thank </w:t>
      </w:r>
      <w:proofErr w:type="spellStart"/>
      <w:r w:rsidRPr="004E6DC3">
        <w:rPr>
          <w:rFonts w:ascii="Times New Roman" w:hAnsi="Times New Roman" w:cs="Times New Roman"/>
          <w:sz w:val="24"/>
          <w:szCs w:val="24"/>
        </w:rPr>
        <w:t>Hawassa</w:t>
      </w:r>
      <w:proofErr w:type="spellEnd"/>
      <w:r w:rsidRPr="004E6DC3">
        <w:rPr>
          <w:rFonts w:ascii="Times New Roman" w:hAnsi="Times New Roman" w:cs="Times New Roman"/>
          <w:sz w:val="24"/>
          <w:szCs w:val="24"/>
        </w:rPr>
        <w:t xml:space="preserve"> Research Center technical staffs namely </w:t>
      </w:r>
      <w:proofErr w:type="spellStart"/>
      <w:r w:rsidRPr="004E6DC3">
        <w:rPr>
          <w:rFonts w:ascii="Times New Roman" w:hAnsi="Times New Roman" w:cs="Times New Roman"/>
          <w:sz w:val="24"/>
          <w:szCs w:val="24"/>
        </w:rPr>
        <w:t>Ato</w:t>
      </w:r>
      <w:proofErr w:type="spellEnd"/>
      <w:r w:rsidRPr="004E6DC3">
        <w:rPr>
          <w:rFonts w:ascii="Times New Roman" w:hAnsi="Times New Roman" w:cs="Times New Roman"/>
          <w:sz w:val="24"/>
          <w:szCs w:val="24"/>
        </w:rPr>
        <w:t xml:space="preserve"> </w:t>
      </w:r>
      <w:proofErr w:type="spellStart"/>
      <w:r w:rsidRPr="004E6DC3">
        <w:rPr>
          <w:rFonts w:ascii="Times New Roman" w:hAnsi="Times New Roman" w:cs="Times New Roman"/>
          <w:sz w:val="24"/>
          <w:szCs w:val="24"/>
        </w:rPr>
        <w:t>Ahemed</w:t>
      </w:r>
      <w:proofErr w:type="spellEnd"/>
      <w:r w:rsidRPr="004E6DC3">
        <w:rPr>
          <w:rFonts w:ascii="Times New Roman" w:hAnsi="Times New Roman" w:cs="Times New Roman"/>
          <w:sz w:val="24"/>
          <w:szCs w:val="24"/>
        </w:rPr>
        <w:t xml:space="preserve"> Mohamed and W/</w:t>
      </w:r>
      <w:proofErr w:type="spellStart"/>
      <w:r w:rsidRPr="004E6DC3">
        <w:rPr>
          <w:rFonts w:ascii="Times New Roman" w:hAnsi="Times New Roman" w:cs="Times New Roman"/>
          <w:sz w:val="24"/>
          <w:szCs w:val="24"/>
        </w:rPr>
        <w:t>ro</w:t>
      </w:r>
      <w:proofErr w:type="spellEnd"/>
      <w:r w:rsidRPr="004E6DC3">
        <w:rPr>
          <w:rFonts w:ascii="Times New Roman" w:hAnsi="Times New Roman" w:cs="Times New Roman"/>
          <w:sz w:val="24"/>
          <w:szCs w:val="24"/>
        </w:rPr>
        <w:t xml:space="preserve"> </w:t>
      </w:r>
      <w:proofErr w:type="spellStart"/>
      <w:r w:rsidRPr="004E6DC3">
        <w:rPr>
          <w:rFonts w:ascii="Times New Roman" w:hAnsi="Times New Roman" w:cs="Times New Roman"/>
          <w:sz w:val="24"/>
          <w:szCs w:val="24"/>
        </w:rPr>
        <w:t>Zewditu</w:t>
      </w:r>
      <w:proofErr w:type="spellEnd"/>
      <w:r w:rsidRPr="004E6DC3">
        <w:rPr>
          <w:rFonts w:ascii="Times New Roman" w:hAnsi="Times New Roman" w:cs="Times New Roman"/>
          <w:sz w:val="24"/>
          <w:szCs w:val="24"/>
        </w:rPr>
        <w:t xml:space="preserve"> </w:t>
      </w:r>
      <w:proofErr w:type="spellStart"/>
      <w:r w:rsidRPr="004E6DC3">
        <w:rPr>
          <w:rFonts w:ascii="Times New Roman" w:hAnsi="Times New Roman" w:cs="Times New Roman"/>
          <w:sz w:val="24"/>
          <w:szCs w:val="24"/>
        </w:rPr>
        <w:t>Mulugeta</w:t>
      </w:r>
      <w:proofErr w:type="spellEnd"/>
      <w:r w:rsidRPr="004E6DC3">
        <w:rPr>
          <w:rFonts w:ascii="Times New Roman" w:hAnsi="Times New Roman" w:cs="Times New Roman"/>
          <w:sz w:val="24"/>
          <w:szCs w:val="24"/>
        </w:rPr>
        <w:t xml:space="preserve"> for the field data collection and close follow up. Furthermore we are grateful to South Agricultural Research Institute for providing fund for conducting this work is duly acknowledged. </w:t>
      </w:r>
    </w:p>
    <w:p w:rsidR="003B7B31" w:rsidRPr="004E6DC3" w:rsidRDefault="003B7B31" w:rsidP="00114679">
      <w:pPr>
        <w:spacing w:line="360" w:lineRule="auto"/>
        <w:rPr>
          <w:rFonts w:ascii="Times New Roman" w:hAnsi="Times New Roman" w:cs="Times New Roman"/>
          <w:b/>
          <w:sz w:val="24"/>
          <w:szCs w:val="24"/>
          <w:lang w:val="en-GB"/>
        </w:rPr>
      </w:pPr>
      <w:r w:rsidRPr="004E6DC3">
        <w:rPr>
          <w:rFonts w:ascii="Times New Roman" w:hAnsi="Times New Roman" w:cs="Times New Roman"/>
          <w:b/>
          <w:sz w:val="24"/>
          <w:szCs w:val="24"/>
          <w:lang w:val="en-GB"/>
        </w:rPr>
        <w:t xml:space="preserve">REFERENCES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t xml:space="preserve">Ashby, J.A. 2009. The </w:t>
      </w:r>
      <w:r w:rsidR="0045627E" w:rsidRPr="004E6DC3">
        <w:rPr>
          <w:rFonts w:ascii="Times New Roman" w:hAnsi="Times New Roman" w:cs="Times New Roman"/>
          <w:sz w:val="24"/>
          <w:szCs w:val="24"/>
          <w:lang w:val="en-GB"/>
        </w:rPr>
        <w:t>impact of</w:t>
      </w:r>
      <w:r w:rsidR="00333A03">
        <w:rPr>
          <w:rFonts w:ascii="Times New Roman" w:hAnsi="Times New Roman" w:cs="Times New Roman"/>
          <w:sz w:val="24"/>
          <w:szCs w:val="24"/>
          <w:lang w:val="en-GB"/>
        </w:rPr>
        <w:t xml:space="preserve"> participatory plant breeding.</w:t>
      </w:r>
      <w:r w:rsidR="00333A03" w:rsidRPr="004E6DC3">
        <w:rPr>
          <w:rFonts w:ascii="Times New Roman" w:hAnsi="Times New Roman" w:cs="Times New Roman"/>
          <w:sz w:val="24"/>
          <w:szCs w:val="24"/>
          <w:lang w:val="en-GB"/>
        </w:rPr>
        <w:t xml:space="preserve"> In</w:t>
      </w:r>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Ceccarelli</w:t>
      </w:r>
      <w:proofErr w:type="spellEnd"/>
      <w:r w:rsidRPr="004E6DC3">
        <w:rPr>
          <w:rFonts w:ascii="Times New Roman" w:hAnsi="Times New Roman" w:cs="Times New Roman"/>
          <w:sz w:val="24"/>
          <w:szCs w:val="24"/>
          <w:lang w:val="en-GB"/>
        </w:rPr>
        <w:t xml:space="preserve">, S., E.P. </w:t>
      </w:r>
      <w:proofErr w:type="spellStart"/>
      <w:proofErr w:type="gramStart"/>
      <w:r w:rsidRPr="004E6DC3">
        <w:rPr>
          <w:rFonts w:ascii="Times New Roman" w:hAnsi="Times New Roman" w:cs="Times New Roman"/>
          <w:sz w:val="24"/>
          <w:szCs w:val="24"/>
          <w:lang w:val="en-GB"/>
        </w:rPr>
        <w:t>Guimarães</w:t>
      </w:r>
      <w:proofErr w:type="spellEnd"/>
      <w:r w:rsidRPr="004E6DC3">
        <w:rPr>
          <w:rFonts w:ascii="Times New Roman" w:hAnsi="Times New Roman" w:cs="Times New Roman"/>
          <w:sz w:val="24"/>
          <w:szCs w:val="24"/>
          <w:lang w:val="en-GB"/>
        </w:rPr>
        <w:t xml:space="preserve">  and</w:t>
      </w:r>
      <w:proofErr w:type="gramEnd"/>
      <w:r w:rsidRPr="004E6DC3">
        <w:rPr>
          <w:rFonts w:ascii="Times New Roman" w:hAnsi="Times New Roman" w:cs="Times New Roman"/>
          <w:sz w:val="24"/>
          <w:szCs w:val="24"/>
          <w:lang w:val="en-GB"/>
        </w:rPr>
        <w:t xml:space="preserve"> E. </w:t>
      </w:r>
      <w:proofErr w:type="spellStart"/>
      <w:r w:rsidRPr="004E6DC3">
        <w:rPr>
          <w:rFonts w:ascii="Times New Roman" w:hAnsi="Times New Roman" w:cs="Times New Roman"/>
          <w:sz w:val="24"/>
          <w:szCs w:val="24"/>
          <w:lang w:val="en-GB"/>
        </w:rPr>
        <w:t>Weltzien</w:t>
      </w:r>
      <w:proofErr w:type="spellEnd"/>
      <w:r w:rsidRPr="004E6DC3">
        <w:rPr>
          <w:rFonts w:ascii="Times New Roman" w:hAnsi="Times New Roman" w:cs="Times New Roman"/>
          <w:sz w:val="24"/>
          <w:szCs w:val="24"/>
          <w:lang w:val="en-GB"/>
        </w:rPr>
        <w:t xml:space="preserve">,  editors, Plant Breeding and Farmer Participation. Food and Agriculture Organization, Rome, Italy.  p. 649-671.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t>Ceccarelli, S. 2012. Participatory Plant Breeding: Training Manual. ICARDA,</w:t>
      </w:r>
      <w:r w:rsidR="00333A03">
        <w:rPr>
          <w:rFonts w:ascii="Times New Roman" w:hAnsi="Times New Roman" w:cs="Times New Roman"/>
          <w:sz w:val="24"/>
          <w:szCs w:val="24"/>
          <w:lang w:val="en-GB"/>
        </w:rPr>
        <w:t xml:space="preserve"> </w:t>
      </w:r>
      <w:r w:rsidRPr="004E6DC3">
        <w:rPr>
          <w:rFonts w:ascii="Times New Roman" w:hAnsi="Times New Roman" w:cs="Times New Roman"/>
          <w:sz w:val="24"/>
          <w:szCs w:val="24"/>
          <w:lang w:val="en-GB"/>
        </w:rPr>
        <w:t xml:space="preserve">Aleppo, Syria.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lastRenderedPageBreak/>
        <w:t xml:space="preserve">Ceccarelli, S. and </w:t>
      </w:r>
      <w:proofErr w:type="spellStart"/>
      <w:r w:rsidRPr="004E6DC3">
        <w:rPr>
          <w:rFonts w:ascii="Times New Roman" w:hAnsi="Times New Roman" w:cs="Times New Roman"/>
          <w:sz w:val="24"/>
          <w:szCs w:val="24"/>
          <w:lang w:val="en-GB"/>
        </w:rPr>
        <w:t>Grando</w:t>
      </w:r>
      <w:proofErr w:type="spellEnd"/>
      <w:r w:rsidRPr="004E6DC3">
        <w:rPr>
          <w:rFonts w:ascii="Times New Roman" w:hAnsi="Times New Roman" w:cs="Times New Roman"/>
          <w:sz w:val="24"/>
          <w:szCs w:val="24"/>
          <w:lang w:val="en-GB"/>
        </w:rPr>
        <w:t>, S.</w:t>
      </w:r>
      <w:r w:rsidR="00333A03">
        <w:rPr>
          <w:rFonts w:ascii="Times New Roman" w:hAnsi="Times New Roman" w:cs="Times New Roman"/>
          <w:sz w:val="24"/>
          <w:szCs w:val="24"/>
          <w:lang w:val="en-GB"/>
        </w:rPr>
        <w:t xml:space="preserve"> </w:t>
      </w:r>
      <w:r w:rsidRPr="004E6DC3">
        <w:rPr>
          <w:rFonts w:ascii="Times New Roman" w:hAnsi="Times New Roman" w:cs="Times New Roman"/>
          <w:sz w:val="24"/>
          <w:szCs w:val="24"/>
          <w:lang w:val="en-GB"/>
        </w:rPr>
        <w:t xml:space="preserve"> 2006. Decentralized-participatory</w:t>
      </w:r>
      <w:r w:rsidR="00333A03">
        <w:rPr>
          <w:rFonts w:ascii="Times New Roman" w:hAnsi="Times New Roman" w:cs="Times New Roman"/>
          <w:sz w:val="24"/>
          <w:szCs w:val="24"/>
          <w:lang w:val="en-GB"/>
        </w:rPr>
        <w:t xml:space="preserve"> </w:t>
      </w:r>
      <w:r w:rsidRPr="004E6DC3">
        <w:rPr>
          <w:rFonts w:ascii="Times New Roman" w:hAnsi="Times New Roman" w:cs="Times New Roman"/>
          <w:sz w:val="24"/>
          <w:szCs w:val="24"/>
          <w:lang w:val="en-GB"/>
        </w:rPr>
        <w:t xml:space="preserve">plant breeding </w:t>
      </w:r>
      <w:proofErr w:type="spellStart"/>
      <w:r w:rsidRPr="004E6DC3">
        <w:rPr>
          <w:rFonts w:ascii="Times New Roman" w:hAnsi="Times New Roman" w:cs="Times New Roman"/>
          <w:sz w:val="24"/>
          <w:szCs w:val="24"/>
          <w:lang w:val="en-GB"/>
        </w:rPr>
        <w:t>pg</w:t>
      </w:r>
      <w:proofErr w:type="spellEnd"/>
      <w:r w:rsidRPr="004E6DC3">
        <w:rPr>
          <w:rFonts w:ascii="Times New Roman" w:hAnsi="Times New Roman" w:cs="Times New Roman"/>
          <w:sz w:val="24"/>
          <w:szCs w:val="24"/>
          <w:lang w:val="en-GB"/>
        </w:rPr>
        <w:t xml:space="preserve"> 145–156. In:  </w:t>
      </w:r>
      <w:r w:rsidRPr="004E6DC3">
        <w:rPr>
          <w:rFonts w:ascii="Times New Roman" w:hAnsi="Times New Roman" w:cs="Times New Roman"/>
          <w:i/>
          <w:sz w:val="24"/>
          <w:szCs w:val="24"/>
          <w:lang w:val="en-GB"/>
        </w:rPr>
        <w:t>In the wake of the double helix: from the green revolution to the gene revolution.</w:t>
      </w:r>
      <w:r w:rsidR="00333A03">
        <w:rPr>
          <w:rFonts w:ascii="Times New Roman" w:hAnsi="Times New Roman" w:cs="Times New Roman"/>
          <w:i/>
          <w:sz w:val="24"/>
          <w:szCs w:val="24"/>
          <w:lang w:val="en-GB"/>
        </w:rPr>
        <w:t xml:space="preserve"> </w:t>
      </w:r>
      <w:proofErr w:type="spellStart"/>
      <w:r w:rsidRPr="004E6DC3">
        <w:rPr>
          <w:rFonts w:ascii="Times New Roman" w:hAnsi="Times New Roman" w:cs="Times New Roman"/>
          <w:sz w:val="24"/>
          <w:szCs w:val="24"/>
          <w:lang w:val="en-GB"/>
        </w:rPr>
        <w:t>Tuberosa</w:t>
      </w:r>
      <w:proofErr w:type="spellEnd"/>
      <w:r w:rsidRPr="004E6DC3">
        <w:rPr>
          <w:rFonts w:ascii="Times New Roman" w:hAnsi="Times New Roman" w:cs="Times New Roman"/>
          <w:sz w:val="24"/>
          <w:szCs w:val="24"/>
          <w:lang w:val="en-GB"/>
        </w:rPr>
        <w:t xml:space="preserve"> R, Phillips RL, Gale M (</w:t>
      </w:r>
      <w:proofErr w:type="spellStart"/>
      <w:proofErr w:type="gramStart"/>
      <w:r w:rsidRPr="004E6DC3">
        <w:rPr>
          <w:rFonts w:ascii="Times New Roman" w:hAnsi="Times New Roman" w:cs="Times New Roman"/>
          <w:sz w:val="24"/>
          <w:szCs w:val="24"/>
          <w:lang w:val="en-GB"/>
        </w:rPr>
        <w:t>eds</w:t>
      </w:r>
      <w:proofErr w:type="spellEnd"/>
      <w:proofErr w:type="gramEnd"/>
      <w:r w:rsidRPr="004E6DC3">
        <w:rPr>
          <w:rFonts w:ascii="Times New Roman" w:hAnsi="Times New Roman" w:cs="Times New Roman"/>
          <w:sz w:val="24"/>
          <w:szCs w:val="24"/>
          <w:lang w:val="en-GB"/>
        </w:rPr>
        <w:t>). Avenue media</w:t>
      </w:r>
      <w:proofErr w:type="gramStart"/>
      <w:r w:rsidR="004C3C5B" w:rsidRPr="004E6DC3">
        <w:rPr>
          <w:rFonts w:ascii="Times New Roman" w:hAnsi="Times New Roman" w:cs="Times New Roman"/>
          <w:sz w:val="24"/>
          <w:szCs w:val="24"/>
          <w:lang w:val="en-GB"/>
        </w:rPr>
        <w:t>,</w:t>
      </w:r>
      <w:r w:rsidR="004C3C5B">
        <w:rPr>
          <w:rFonts w:ascii="Times New Roman" w:hAnsi="Times New Roman" w:cs="Times New Roman"/>
          <w:sz w:val="24"/>
          <w:szCs w:val="24"/>
          <w:lang w:val="en-GB"/>
        </w:rPr>
        <w:t xml:space="preserve"> </w:t>
      </w:r>
      <w:r w:rsidR="00A13A87">
        <w:rPr>
          <w:rFonts w:ascii="Times New Roman" w:hAnsi="Times New Roman" w:cs="Times New Roman"/>
          <w:sz w:val="24"/>
          <w:szCs w:val="24"/>
          <w:lang w:val="en-GB"/>
        </w:rPr>
        <w:t xml:space="preserve"> </w:t>
      </w:r>
      <w:r w:rsidR="004C3C5B">
        <w:rPr>
          <w:rFonts w:ascii="Times New Roman" w:hAnsi="Times New Roman" w:cs="Times New Roman"/>
          <w:sz w:val="24"/>
          <w:szCs w:val="24"/>
          <w:lang w:val="en-GB"/>
        </w:rPr>
        <w:t>Bologna</w:t>
      </w:r>
      <w:proofErr w:type="gramEnd"/>
      <w:r w:rsidRPr="004E6DC3">
        <w:rPr>
          <w:rFonts w:ascii="Times New Roman" w:hAnsi="Times New Roman" w:cs="Times New Roman"/>
          <w:sz w:val="24"/>
          <w:szCs w:val="24"/>
          <w:lang w:val="en-GB"/>
        </w:rPr>
        <w:t xml:space="preserve">, Italy, </w:t>
      </w:r>
      <w:proofErr w:type="spellStart"/>
      <w:r w:rsidRPr="004E6DC3">
        <w:rPr>
          <w:rFonts w:ascii="Times New Roman" w:hAnsi="Times New Roman" w:cs="Times New Roman"/>
          <w:sz w:val="24"/>
          <w:szCs w:val="24"/>
          <w:lang w:val="en-GB"/>
        </w:rPr>
        <w:t>pp</w:t>
      </w:r>
      <w:proofErr w:type="spellEnd"/>
      <w:r w:rsidRPr="004E6DC3">
        <w:rPr>
          <w:rFonts w:ascii="Times New Roman" w:hAnsi="Times New Roman" w:cs="Times New Roman"/>
          <w:sz w:val="24"/>
          <w:szCs w:val="24"/>
          <w:lang w:val="en-GB"/>
        </w:rPr>
        <w:t xml:space="preserve"> 145–156.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t xml:space="preserve">CIAT </w:t>
      </w:r>
      <w:r w:rsidR="00DE70CD" w:rsidRPr="004E6DC3">
        <w:rPr>
          <w:rFonts w:ascii="Times New Roman" w:hAnsi="Times New Roman" w:cs="Times New Roman"/>
          <w:sz w:val="24"/>
          <w:szCs w:val="24"/>
          <w:lang w:val="en-GB"/>
        </w:rPr>
        <w:t xml:space="preserve"> </w:t>
      </w:r>
      <w:r w:rsidRPr="004E6DC3">
        <w:rPr>
          <w:rFonts w:ascii="Times New Roman" w:hAnsi="Times New Roman" w:cs="Times New Roman"/>
          <w:sz w:val="24"/>
          <w:szCs w:val="24"/>
          <w:lang w:val="en-GB"/>
        </w:rPr>
        <w:t xml:space="preserve">(Centro </w:t>
      </w:r>
      <w:proofErr w:type="spellStart"/>
      <w:r w:rsidRPr="004E6DC3">
        <w:rPr>
          <w:rFonts w:ascii="Times New Roman" w:hAnsi="Times New Roman" w:cs="Times New Roman"/>
          <w:sz w:val="24"/>
          <w:szCs w:val="24"/>
          <w:lang w:val="en-GB"/>
        </w:rPr>
        <w:t>Internacional</w:t>
      </w:r>
      <w:proofErr w:type="spellEnd"/>
      <w:r w:rsidRPr="004E6DC3">
        <w:rPr>
          <w:rFonts w:ascii="Times New Roman" w:hAnsi="Times New Roman" w:cs="Times New Roman"/>
          <w:sz w:val="24"/>
          <w:szCs w:val="24"/>
          <w:lang w:val="en-GB"/>
        </w:rPr>
        <w:t xml:space="preserve"> de </w:t>
      </w:r>
      <w:r w:rsidR="00333A03" w:rsidRPr="004E6DC3">
        <w:rPr>
          <w:rFonts w:ascii="Times New Roman" w:hAnsi="Times New Roman" w:cs="Times New Roman"/>
          <w:sz w:val="24"/>
          <w:szCs w:val="24"/>
          <w:lang w:val="en-GB"/>
        </w:rPr>
        <w:t>Agriculture</w:t>
      </w:r>
      <w:r w:rsidRPr="004E6DC3">
        <w:rPr>
          <w:rFonts w:ascii="Times New Roman" w:hAnsi="Times New Roman" w:cs="Times New Roman"/>
          <w:sz w:val="24"/>
          <w:szCs w:val="24"/>
          <w:lang w:val="en-GB"/>
        </w:rPr>
        <w:t xml:space="preserve"> Tropical). 1989. Bean production problems in the tropics. 2</w:t>
      </w:r>
      <w:r w:rsidRPr="004E6DC3">
        <w:rPr>
          <w:rFonts w:ascii="Times New Roman" w:hAnsi="Times New Roman" w:cs="Times New Roman"/>
          <w:sz w:val="24"/>
          <w:szCs w:val="24"/>
          <w:vertAlign w:val="superscript"/>
          <w:lang w:val="en-GB"/>
        </w:rPr>
        <w:t>nd</w:t>
      </w:r>
      <w:r w:rsidRPr="004E6DC3">
        <w:rPr>
          <w:rFonts w:ascii="Times New Roman" w:hAnsi="Times New Roman" w:cs="Times New Roman"/>
          <w:sz w:val="24"/>
          <w:szCs w:val="24"/>
          <w:lang w:val="en-GB"/>
        </w:rPr>
        <w:t xml:space="preserve"> ed. Schwartz, H.F. and Pastor-Corrales, M.A. </w:t>
      </w:r>
      <w:proofErr w:type="gramStart"/>
      <w:r w:rsidRPr="004E6DC3">
        <w:rPr>
          <w:rFonts w:ascii="Times New Roman" w:hAnsi="Times New Roman" w:cs="Times New Roman"/>
          <w:sz w:val="24"/>
          <w:szCs w:val="24"/>
          <w:lang w:val="en-GB"/>
        </w:rPr>
        <w:t>(</w:t>
      </w:r>
      <w:r w:rsidR="00A13A87">
        <w:rPr>
          <w:rFonts w:ascii="Times New Roman" w:hAnsi="Times New Roman" w:cs="Times New Roman"/>
          <w:sz w:val="24"/>
          <w:szCs w:val="24"/>
          <w:lang w:val="en-GB"/>
        </w:rPr>
        <w:t xml:space="preserve"> </w:t>
      </w:r>
      <w:r w:rsidR="00A13A87" w:rsidRPr="004E6DC3">
        <w:rPr>
          <w:rFonts w:ascii="Times New Roman" w:hAnsi="Times New Roman" w:cs="Times New Roman"/>
          <w:sz w:val="24"/>
          <w:szCs w:val="24"/>
          <w:lang w:val="en-GB"/>
        </w:rPr>
        <w:t>Eds</w:t>
      </w:r>
      <w:proofErr w:type="gramEnd"/>
      <w:r w:rsidRPr="004E6DC3">
        <w:rPr>
          <w:rFonts w:ascii="Times New Roman" w:hAnsi="Times New Roman" w:cs="Times New Roman"/>
          <w:sz w:val="24"/>
          <w:szCs w:val="24"/>
          <w:lang w:val="en-GB"/>
        </w:rPr>
        <w:t xml:space="preserve">.). Cali, Colombia.  </w:t>
      </w:r>
    </w:p>
    <w:p w:rsidR="003B7B31" w:rsidRPr="004E6DC3" w:rsidRDefault="003B7B31" w:rsidP="00114679">
      <w:pPr>
        <w:spacing w:line="360" w:lineRule="auto"/>
        <w:rPr>
          <w:rFonts w:ascii="Times New Roman" w:hAnsi="Times New Roman" w:cs="Times New Roman"/>
          <w:sz w:val="24"/>
          <w:szCs w:val="24"/>
          <w:lang w:val="en-GB"/>
        </w:rPr>
      </w:pPr>
      <w:proofErr w:type="gramStart"/>
      <w:r w:rsidRPr="004E6DC3">
        <w:rPr>
          <w:rFonts w:ascii="Times New Roman" w:hAnsi="Times New Roman" w:cs="Times New Roman"/>
          <w:sz w:val="24"/>
          <w:szCs w:val="24"/>
          <w:lang w:val="en-GB"/>
        </w:rPr>
        <w:t>CSA.</w:t>
      </w:r>
      <w:proofErr w:type="gramEnd"/>
      <w:r w:rsidRPr="004E6DC3">
        <w:rPr>
          <w:rFonts w:ascii="Times New Roman" w:hAnsi="Times New Roman" w:cs="Times New Roman"/>
          <w:sz w:val="24"/>
          <w:szCs w:val="24"/>
          <w:lang w:val="en-GB"/>
        </w:rPr>
        <w:t xml:space="preserve"> 2010. Crop production forecast sample survey, 2010/11 (2003 E.C.). Report on area and crop production forecast for major grain crops (for private </w:t>
      </w:r>
      <w:r w:rsidR="00333A03">
        <w:rPr>
          <w:rFonts w:ascii="Times New Roman" w:hAnsi="Times New Roman" w:cs="Times New Roman"/>
          <w:sz w:val="24"/>
          <w:szCs w:val="24"/>
          <w:lang w:val="en-GB"/>
        </w:rPr>
        <w:t xml:space="preserve">peasant holding, </w:t>
      </w:r>
      <w:proofErr w:type="spellStart"/>
      <w:r w:rsidR="00333A03">
        <w:rPr>
          <w:rFonts w:ascii="Times New Roman" w:hAnsi="Times New Roman" w:cs="Times New Roman"/>
          <w:sz w:val="24"/>
          <w:szCs w:val="24"/>
          <w:lang w:val="en-GB"/>
        </w:rPr>
        <w:t>meher</w:t>
      </w:r>
      <w:proofErr w:type="spellEnd"/>
      <w:r w:rsidR="00333A03">
        <w:rPr>
          <w:rFonts w:ascii="Times New Roman" w:hAnsi="Times New Roman" w:cs="Times New Roman"/>
          <w:sz w:val="24"/>
          <w:szCs w:val="24"/>
          <w:lang w:val="en-GB"/>
        </w:rPr>
        <w:t xml:space="preserve"> season).</w:t>
      </w:r>
      <w:r w:rsidR="00333A03" w:rsidRPr="004E6DC3">
        <w:rPr>
          <w:rFonts w:ascii="Times New Roman" w:hAnsi="Times New Roman" w:cs="Times New Roman"/>
          <w:sz w:val="24"/>
          <w:szCs w:val="24"/>
          <w:lang w:val="en-GB"/>
        </w:rPr>
        <w:t xml:space="preserve">Central </w:t>
      </w:r>
      <w:r w:rsidR="00333A03">
        <w:rPr>
          <w:rFonts w:ascii="Times New Roman" w:hAnsi="Times New Roman" w:cs="Times New Roman"/>
          <w:sz w:val="24"/>
          <w:szCs w:val="24"/>
          <w:lang w:val="en-GB"/>
        </w:rPr>
        <w:t>Statistical</w:t>
      </w:r>
      <w:r w:rsidRPr="004E6DC3">
        <w:rPr>
          <w:rFonts w:ascii="Times New Roman" w:hAnsi="Times New Roman" w:cs="Times New Roman"/>
          <w:sz w:val="24"/>
          <w:szCs w:val="24"/>
          <w:lang w:val="en-GB"/>
        </w:rPr>
        <w:t xml:space="preserve"> Agency of Ethiopia, Addis Ababa, Ethiopia. </w:t>
      </w:r>
    </w:p>
    <w:p w:rsidR="004C3C5B" w:rsidRPr="004E6DC3" w:rsidRDefault="003B7B31" w:rsidP="00114679">
      <w:pPr>
        <w:spacing w:line="360" w:lineRule="auto"/>
        <w:rPr>
          <w:rFonts w:ascii="Times New Roman" w:hAnsi="Times New Roman" w:cs="Times New Roman"/>
          <w:sz w:val="24"/>
          <w:szCs w:val="24"/>
          <w:lang w:val="en-GB"/>
        </w:rPr>
      </w:pPr>
      <w:proofErr w:type="gramStart"/>
      <w:r w:rsidRPr="004E6DC3">
        <w:rPr>
          <w:rFonts w:ascii="Times New Roman" w:hAnsi="Times New Roman" w:cs="Times New Roman"/>
          <w:sz w:val="24"/>
          <w:szCs w:val="24"/>
          <w:lang w:val="en-GB"/>
        </w:rPr>
        <w:t>CSA.</w:t>
      </w:r>
      <w:proofErr w:type="gramEnd"/>
      <w:r w:rsidRPr="004E6DC3">
        <w:rPr>
          <w:rFonts w:ascii="Times New Roman" w:hAnsi="Times New Roman" w:cs="Times New Roman"/>
          <w:sz w:val="24"/>
          <w:szCs w:val="24"/>
          <w:lang w:val="en-GB"/>
        </w:rPr>
        <w:t xml:space="preserve"> 2011. Agricultural sample survey 2010/2011 (2003 E.C.). Report on area and production of major crops. </w:t>
      </w:r>
      <w:proofErr w:type="gramStart"/>
      <w:r w:rsidR="00333A03" w:rsidRPr="004E6DC3">
        <w:rPr>
          <w:rFonts w:ascii="Times New Roman" w:hAnsi="Times New Roman" w:cs="Times New Roman"/>
          <w:sz w:val="24"/>
          <w:szCs w:val="24"/>
          <w:lang w:val="en-GB"/>
        </w:rPr>
        <w:t xml:space="preserve">Central </w:t>
      </w:r>
      <w:r w:rsidR="00DC029F">
        <w:rPr>
          <w:rFonts w:ascii="Times New Roman" w:hAnsi="Times New Roman" w:cs="Times New Roman"/>
          <w:sz w:val="24"/>
          <w:szCs w:val="24"/>
          <w:lang w:val="en-GB"/>
        </w:rPr>
        <w:t xml:space="preserve"> Statistical</w:t>
      </w:r>
      <w:proofErr w:type="gramEnd"/>
      <w:r w:rsidR="00DC029F" w:rsidRPr="004E6DC3">
        <w:rPr>
          <w:rFonts w:ascii="Times New Roman" w:hAnsi="Times New Roman" w:cs="Times New Roman"/>
          <w:sz w:val="24"/>
          <w:szCs w:val="24"/>
          <w:lang w:val="en-GB"/>
        </w:rPr>
        <w:t xml:space="preserve"> </w:t>
      </w:r>
      <w:r w:rsidR="00DC029F">
        <w:rPr>
          <w:rFonts w:ascii="Times New Roman" w:hAnsi="Times New Roman" w:cs="Times New Roman"/>
          <w:sz w:val="24"/>
          <w:szCs w:val="24"/>
          <w:lang w:val="en-GB"/>
        </w:rPr>
        <w:t>Agency</w:t>
      </w:r>
      <w:r w:rsidR="00A13A87">
        <w:rPr>
          <w:rFonts w:ascii="Times New Roman" w:hAnsi="Times New Roman" w:cs="Times New Roman"/>
          <w:sz w:val="24"/>
          <w:szCs w:val="24"/>
          <w:lang w:val="en-GB"/>
        </w:rPr>
        <w:t xml:space="preserve"> </w:t>
      </w:r>
      <w:r w:rsidR="00A13A87" w:rsidRPr="004E6DC3">
        <w:rPr>
          <w:rFonts w:ascii="Times New Roman" w:hAnsi="Times New Roman" w:cs="Times New Roman"/>
          <w:sz w:val="24"/>
          <w:szCs w:val="24"/>
          <w:lang w:val="en-GB"/>
        </w:rPr>
        <w:t>of</w:t>
      </w:r>
      <w:r w:rsidRPr="004E6DC3">
        <w:rPr>
          <w:rFonts w:ascii="Times New Roman" w:hAnsi="Times New Roman" w:cs="Times New Roman"/>
          <w:sz w:val="24"/>
          <w:szCs w:val="24"/>
          <w:lang w:val="en-GB"/>
        </w:rPr>
        <w:t xml:space="preserve"> Ethiopia, Addis Ababa, Ethiopia. </w:t>
      </w:r>
    </w:p>
    <w:p w:rsidR="003B7B31" w:rsidRPr="004E6DC3" w:rsidRDefault="003B7B31" w:rsidP="00114679">
      <w:pPr>
        <w:spacing w:line="360" w:lineRule="auto"/>
        <w:rPr>
          <w:rFonts w:ascii="Times New Roman" w:hAnsi="Times New Roman" w:cs="Times New Roman"/>
          <w:sz w:val="24"/>
          <w:szCs w:val="24"/>
          <w:lang w:val="en-GB"/>
        </w:rPr>
      </w:pPr>
      <w:proofErr w:type="spellStart"/>
      <w:r w:rsidRPr="004E6DC3">
        <w:rPr>
          <w:rFonts w:ascii="Times New Roman" w:hAnsi="Times New Roman" w:cs="Times New Roman"/>
          <w:sz w:val="24"/>
          <w:szCs w:val="24"/>
          <w:lang w:val="en-GB"/>
        </w:rPr>
        <w:t>Fekadu</w:t>
      </w:r>
      <w:proofErr w:type="spellEnd"/>
      <w:r w:rsidR="004C3C5B">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Gurmu</w:t>
      </w:r>
      <w:proofErr w:type="spellEnd"/>
      <w:r w:rsidRPr="004E6DC3">
        <w:rPr>
          <w:rFonts w:ascii="Times New Roman" w:hAnsi="Times New Roman" w:cs="Times New Roman"/>
          <w:sz w:val="24"/>
          <w:szCs w:val="24"/>
          <w:lang w:val="en-GB"/>
        </w:rPr>
        <w:t xml:space="preserve">. 2007. Participatory Varietal Selection of Haricot Bean </w:t>
      </w:r>
      <w:r w:rsidRPr="004E6DC3">
        <w:rPr>
          <w:rFonts w:ascii="Times New Roman" w:hAnsi="Times New Roman" w:cs="Times New Roman"/>
          <w:i/>
          <w:sz w:val="24"/>
          <w:szCs w:val="24"/>
          <w:lang w:val="en-GB"/>
        </w:rPr>
        <w:t>(</w:t>
      </w:r>
      <w:proofErr w:type="spellStart"/>
      <w:r w:rsidRPr="004E6DC3">
        <w:rPr>
          <w:rFonts w:ascii="Times New Roman" w:hAnsi="Times New Roman" w:cs="Times New Roman"/>
          <w:i/>
          <w:sz w:val="24"/>
          <w:szCs w:val="24"/>
          <w:lang w:val="en-GB"/>
        </w:rPr>
        <w:t>Phaseolus</w:t>
      </w:r>
      <w:proofErr w:type="spellEnd"/>
      <w:r w:rsidRPr="004E6DC3">
        <w:rPr>
          <w:rFonts w:ascii="Times New Roman" w:hAnsi="Times New Roman" w:cs="Times New Roman"/>
          <w:i/>
          <w:sz w:val="24"/>
          <w:szCs w:val="24"/>
          <w:lang w:val="en-GB"/>
        </w:rPr>
        <w:t xml:space="preserve"> vulgaris</w:t>
      </w:r>
      <w:r w:rsidRPr="004E6DC3">
        <w:rPr>
          <w:rFonts w:ascii="Times New Roman" w:hAnsi="Times New Roman" w:cs="Times New Roman"/>
          <w:sz w:val="24"/>
          <w:szCs w:val="24"/>
          <w:lang w:val="en-GB"/>
        </w:rPr>
        <w:t xml:space="preserve"> L.)  </w:t>
      </w:r>
      <w:proofErr w:type="gramStart"/>
      <w:r w:rsidRPr="004E6DC3">
        <w:rPr>
          <w:rFonts w:ascii="Times New Roman" w:hAnsi="Times New Roman" w:cs="Times New Roman"/>
          <w:sz w:val="24"/>
          <w:szCs w:val="24"/>
          <w:lang w:val="en-GB"/>
        </w:rPr>
        <w:t xml:space="preserve">Varieties in </w:t>
      </w:r>
      <w:proofErr w:type="spellStart"/>
      <w:r w:rsidRPr="004E6DC3">
        <w:rPr>
          <w:rFonts w:ascii="Times New Roman" w:hAnsi="Times New Roman" w:cs="Times New Roman"/>
          <w:sz w:val="24"/>
          <w:szCs w:val="24"/>
          <w:lang w:val="en-GB"/>
        </w:rPr>
        <w:t>Umbullo</w:t>
      </w:r>
      <w:proofErr w:type="spellEnd"/>
      <w:r w:rsidR="00DC029F">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Wacho</w:t>
      </w:r>
      <w:proofErr w:type="spellEnd"/>
      <w:r w:rsidRPr="004E6DC3">
        <w:rPr>
          <w:rFonts w:ascii="Times New Roman" w:hAnsi="Times New Roman" w:cs="Times New Roman"/>
          <w:sz w:val="24"/>
          <w:szCs w:val="24"/>
          <w:lang w:val="en-GB"/>
        </w:rPr>
        <w:t xml:space="preserve"> and </w:t>
      </w:r>
      <w:proofErr w:type="spellStart"/>
      <w:r w:rsidRPr="004E6DC3">
        <w:rPr>
          <w:rFonts w:ascii="Times New Roman" w:hAnsi="Times New Roman" w:cs="Times New Roman"/>
          <w:sz w:val="24"/>
          <w:szCs w:val="24"/>
          <w:lang w:val="en-GB"/>
        </w:rPr>
        <w:t>Beresa</w:t>
      </w:r>
      <w:proofErr w:type="spellEnd"/>
      <w:r w:rsidRPr="004E6DC3">
        <w:rPr>
          <w:rFonts w:ascii="Times New Roman" w:hAnsi="Times New Roman" w:cs="Times New Roman"/>
          <w:sz w:val="24"/>
          <w:szCs w:val="24"/>
          <w:lang w:val="en-GB"/>
        </w:rPr>
        <w:t xml:space="preserve"> Watersheds in the Southern Region.</w:t>
      </w:r>
      <w:proofErr w:type="gramEnd"/>
      <w:r w:rsidRPr="004E6DC3">
        <w:rPr>
          <w:rFonts w:ascii="Times New Roman" w:hAnsi="Times New Roman" w:cs="Times New Roman"/>
          <w:sz w:val="24"/>
          <w:szCs w:val="24"/>
          <w:lang w:val="en-GB"/>
        </w:rPr>
        <w:t xml:space="preserve"> In: </w:t>
      </w:r>
      <w:r w:rsidRPr="004E6DC3">
        <w:rPr>
          <w:rFonts w:ascii="Times New Roman" w:hAnsi="Times New Roman" w:cs="Times New Roman"/>
          <w:i/>
          <w:sz w:val="24"/>
          <w:szCs w:val="24"/>
          <w:lang w:val="en-GB"/>
        </w:rPr>
        <w:t>Operational Research and Capacity Building for Food Security and Sustainable Livelihoods. Proceedings of Irish Aid Supported Operational Research Review Workshop 11-13 January 2007.</w:t>
      </w:r>
      <w:r w:rsidRPr="004E6DC3">
        <w:rPr>
          <w:rFonts w:ascii="Times New Roman" w:hAnsi="Times New Roman" w:cs="Times New Roman"/>
          <w:sz w:val="24"/>
          <w:szCs w:val="24"/>
          <w:lang w:val="en-GB"/>
        </w:rPr>
        <w:t xml:space="preserve">Hawassa University, </w:t>
      </w:r>
      <w:proofErr w:type="spellStart"/>
      <w:r w:rsidRPr="004E6DC3">
        <w:rPr>
          <w:rFonts w:ascii="Times New Roman" w:hAnsi="Times New Roman" w:cs="Times New Roman"/>
          <w:sz w:val="24"/>
          <w:szCs w:val="24"/>
          <w:lang w:val="en-GB"/>
        </w:rPr>
        <w:t>Awassa</w:t>
      </w:r>
      <w:proofErr w:type="spellEnd"/>
      <w:r w:rsidRPr="004E6DC3">
        <w:rPr>
          <w:rFonts w:ascii="Times New Roman" w:hAnsi="Times New Roman" w:cs="Times New Roman"/>
          <w:sz w:val="24"/>
          <w:szCs w:val="24"/>
          <w:lang w:val="en-GB"/>
        </w:rPr>
        <w:t xml:space="preserve">, Ethiopia. </w:t>
      </w:r>
    </w:p>
    <w:p w:rsidR="003B7B31" w:rsidRPr="004E6DC3" w:rsidRDefault="003B7B31" w:rsidP="00114679">
      <w:pPr>
        <w:spacing w:line="360" w:lineRule="auto"/>
        <w:rPr>
          <w:rFonts w:ascii="Times New Roman" w:hAnsi="Times New Roman" w:cs="Times New Roman"/>
          <w:sz w:val="24"/>
          <w:szCs w:val="24"/>
          <w:lang w:val="en-GB"/>
        </w:rPr>
      </w:pPr>
      <w:proofErr w:type="spellStart"/>
      <w:r w:rsidRPr="004E6DC3">
        <w:rPr>
          <w:rFonts w:ascii="Times New Roman" w:hAnsi="Times New Roman" w:cs="Times New Roman"/>
          <w:sz w:val="24"/>
          <w:szCs w:val="24"/>
          <w:lang w:val="en-GB"/>
        </w:rPr>
        <w:t>GemechuKeneni</w:t>
      </w:r>
      <w:proofErr w:type="spellEnd"/>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AsgelilDibabe</w:t>
      </w:r>
      <w:proofErr w:type="spellEnd"/>
      <w:proofErr w:type="gramStart"/>
      <w:r w:rsidRPr="004E6DC3">
        <w:rPr>
          <w:rFonts w:ascii="Times New Roman" w:hAnsi="Times New Roman" w:cs="Times New Roman"/>
          <w:sz w:val="24"/>
          <w:szCs w:val="24"/>
          <w:lang w:val="en-GB"/>
        </w:rPr>
        <w:t xml:space="preserve">, </w:t>
      </w:r>
      <w:r w:rsidR="0070418D">
        <w:rPr>
          <w:rFonts w:ascii="Times New Roman" w:hAnsi="Times New Roman" w:cs="Times New Roman"/>
          <w:sz w:val="24"/>
          <w:szCs w:val="24"/>
          <w:lang w:val="en-GB"/>
        </w:rPr>
        <w:t xml:space="preserve"> </w:t>
      </w:r>
      <w:r w:rsidRPr="004E6DC3">
        <w:rPr>
          <w:rFonts w:ascii="Times New Roman" w:hAnsi="Times New Roman" w:cs="Times New Roman"/>
          <w:sz w:val="24"/>
          <w:szCs w:val="24"/>
          <w:lang w:val="en-GB"/>
        </w:rPr>
        <w:t>Hussein</w:t>
      </w:r>
      <w:proofErr w:type="gramEnd"/>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Hamda</w:t>
      </w:r>
      <w:proofErr w:type="spellEnd"/>
      <w:r w:rsidRPr="004E6DC3">
        <w:rPr>
          <w:rFonts w:ascii="Times New Roman" w:hAnsi="Times New Roman" w:cs="Times New Roman"/>
          <w:sz w:val="24"/>
          <w:szCs w:val="24"/>
          <w:lang w:val="en-GB"/>
        </w:rPr>
        <w:t xml:space="preserve"> and </w:t>
      </w:r>
      <w:proofErr w:type="spellStart"/>
      <w:r w:rsidRPr="004E6DC3">
        <w:rPr>
          <w:rFonts w:ascii="Times New Roman" w:hAnsi="Times New Roman" w:cs="Times New Roman"/>
          <w:sz w:val="24"/>
          <w:szCs w:val="24"/>
          <w:lang w:val="en-GB"/>
        </w:rPr>
        <w:t>FasilKelemework</w:t>
      </w:r>
      <w:proofErr w:type="spellEnd"/>
      <w:r w:rsidRPr="004E6DC3">
        <w:rPr>
          <w:rFonts w:ascii="Times New Roman" w:hAnsi="Times New Roman" w:cs="Times New Roman"/>
          <w:sz w:val="24"/>
          <w:szCs w:val="24"/>
          <w:lang w:val="en-GB"/>
        </w:rPr>
        <w:t xml:space="preserve">. 2004. The Potential of Participatory Research in Agriculture in the country. </w:t>
      </w:r>
      <w:proofErr w:type="gramStart"/>
      <w:r w:rsidR="004D64E4" w:rsidRPr="004E6DC3">
        <w:rPr>
          <w:rFonts w:ascii="Times New Roman" w:hAnsi="Times New Roman" w:cs="Times New Roman"/>
          <w:sz w:val="24"/>
          <w:szCs w:val="24"/>
          <w:lang w:val="en-GB"/>
        </w:rPr>
        <w:t>The</w:t>
      </w:r>
      <w:r w:rsidR="004D64E4">
        <w:rPr>
          <w:rFonts w:ascii="Times New Roman" w:hAnsi="Times New Roman" w:cs="Times New Roman"/>
          <w:sz w:val="24"/>
          <w:szCs w:val="24"/>
          <w:lang w:val="en-GB"/>
        </w:rPr>
        <w:t xml:space="preserve"> </w:t>
      </w:r>
      <w:r w:rsidR="004D64E4" w:rsidRPr="004E6DC3">
        <w:rPr>
          <w:rFonts w:ascii="Times New Roman" w:hAnsi="Times New Roman" w:cs="Times New Roman"/>
          <w:sz w:val="24"/>
          <w:szCs w:val="24"/>
          <w:lang w:val="en-GB"/>
        </w:rPr>
        <w:t>case</w:t>
      </w:r>
      <w:r w:rsidRPr="004E6DC3">
        <w:rPr>
          <w:rFonts w:ascii="Times New Roman" w:hAnsi="Times New Roman" w:cs="Times New Roman"/>
          <w:sz w:val="24"/>
          <w:szCs w:val="24"/>
          <w:lang w:val="en-GB"/>
        </w:rPr>
        <w:t xml:space="preserve"> of Participatory Plant Breeding</w:t>
      </w:r>
      <w:r w:rsidR="00A13A87">
        <w:rPr>
          <w:rFonts w:ascii="Times New Roman" w:hAnsi="Times New Roman" w:cs="Times New Roman"/>
          <w:sz w:val="24"/>
          <w:szCs w:val="24"/>
          <w:lang w:val="en-GB"/>
        </w:rPr>
        <w:t>.</w:t>
      </w:r>
      <w:proofErr w:type="gramEnd"/>
      <w:r w:rsidRPr="004E6DC3">
        <w:rPr>
          <w:rFonts w:ascii="Times New Roman" w:hAnsi="Times New Roman" w:cs="Times New Roman"/>
          <w:sz w:val="24"/>
          <w:szCs w:val="24"/>
          <w:lang w:val="en-GB"/>
        </w:rPr>
        <w:t xml:space="preserve"> Project at </w:t>
      </w:r>
      <w:proofErr w:type="spellStart"/>
      <w:r w:rsidRPr="004E6DC3">
        <w:rPr>
          <w:rFonts w:ascii="Times New Roman" w:hAnsi="Times New Roman" w:cs="Times New Roman"/>
          <w:sz w:val="24"/>
          <w:szCs w:val="24"/>
          <w:lang w:val="en-GB"/>
        </w:rPr>
        <w:t>Awassa</w:t>
      </w:r>
      <w:proofErr w:type="spellEnd"/>
      <w:r w:rsidRPr="004E6DC3">
        <w:rPr>
          <w:rFonts w:ascii="Times New Roman" w:hAnsi="Times New Roman" w:cs="Times New Roman"/>
          <w:sz w:val="24"/>
          <w:szCs w:val="24"/>
          <w:lang w:val="en-GB"/>
        </w:rPr>
        <w:t xml:space="preserve"> </w:t>
      </w:r>
      <w:proofErr w:type="gramStart"/>
      <w:r w:rsidR="00A13A87" w:rsidRPr="004E6DC3">
        <w:rPr>
          <w:rFonts w:ascii="Times New Roman" w:hAnsi="Times New Roman" w:cs="Times New Roman"/>
          <w:sz w:val="24"/>
          <w:szCs w:val="24"/>
          <w:lang w:val="en-GB"/>
        </w:rPr>
        <w:t xml:space="preserve">Agricultural </w:t>
      </w:r>
      <w:r w:rsidR="004D64E4">
        <w:rPr>
          <w:rFonts w:ascii="Times New Roman" w:hAnsi="Times New Roman" w:cs="Times New Roman"/>
          <w:sz w:val="24"/>
          <w:szCs w:val="24"/>
          <w:lang w:val="en-GB"/>
        </w:rPr>
        <w:t xml:space="preserve"> </w:t>
      </w:r>
      <w:r w:rsidR="00A13A87">
        <w:rPr>
          <w:rFonts w:ascii="Times New Roman" w:hAnsi="Times New Roman" w:cs="Times New Roman"/>
          <w:sz w:val="24"/>
          <w:szCs w:val="24"/>
          <w:lang w:val="en-GB"/>
        </w:rPr>
        <w:t>Research</w:t>
      </w:r>
      <w:proofErr w:type="gramEnd"/>
      <w:r w:rsidRPr="004E6DC3">
        <w:rPr>
          <w:rFonts w:ascii="Times New Roman" w:hAnsi="Times New Roman" w:cs="Times New Roman"/>
          <w:sz w:val="24"/>
          <w:szCs w:val="24"/>
          <w:lang w:val="en-GB"/>
        </w:rPr>
        <w:t xml:space="preserve"> </w:t>
      </w:r>
      <w:r w:rsidR="0070418D" w:rsidRPr="004E6DC3">
        <w:rPr>
          <w:rFonts w:ascii="Times New Roman" w:hAnsi="Times New Roman" w:cs="Times New Roman"/>
          <w:sz w:val="24"/>
          <w:szCs w:val="24"/>
          <w:lang w:val="en-GB"/>
        </w:rPr>
        <w:t>Centre</w:t>
      </w:r>
      <w:r w:rsidRPr="004E6DC3">
        <w:rPr>
          <w:rFonts w:ascii="Times New Roman" w:hAnsi="Times New Roman" w:cs="Times New Roman"/>
          <w:sz w:val="24"/>
          <w:szCs w:val="24"/>
          <w:lang w:val="en-GB"/>
        </w:rPr>
        <w:t xml:space="preserve">. In: </w:t>
      </w:r>
      <w:r w:rsidRPr="004E6DC3">
        <w:rPr>
          <w:rFonts w:ascii="Times New Roman" w:hAnsi="Times New Roman" w:cs="Times New Roman"/>
          <w:i/>
          <w:sz w:val="24"/>
          <w:szCs w:val="24"/>
          <w:lang w:val="en-GB"/>
        </w:rPr>
        <w:t>Participatory Research in Action. Ethiopian Experience. Proceedings of participatory workshop.</w:t>
      </w:r>
      <w:r w:rsidRPr="004E6DC3">
        <w:rPr>
          <w:rFonts w:ascii="Times New Roman" w:hAnsi="Times New Roman" w:cs="Times New Roman"/>
          <w:sz w:val="24"/>
          <w:szCs w:val="24"/>
          <w:lang w:val="en-GB"/>
        </w:rPr>
        <w:t xml:space="preserve"> June 12-17. 2002. Ethiopian Agricultural Research Organization (EARO) and African Highland Initiative (AHI). Addis Ababa, Ethiopia. Pp. 89-99. </w:t>
      </w:r>
    </w:p>
    <w:p w:rsidR="003B7B31" w:rsidRPr="004E6DC3" w:rsidRDefault="003B7B31" w:rsidP="00114679">
      <w:pPr>
        <w:spacing w:line="360" w:lineRule="auto"/>
        <w:rPr>
          <w:rFonts w:ascii="Times New Roman" w:hAnsi="Times New Roman" w:cs="Times New Roman"/>
          <w:sz w:val="24"/>
          <w:szCs w:val="24"/>
          <w:lang w:val="en-GB"/>
        </w:rPr>
      </w:pPr>
      <w:proofErr w:type="spellStart"/>
      <w:r w:rsidRPr="004E6DC3">
        <w:rPr>
          <w:rFonts w:ascii="Times New Roman" w:hAnsi="Times New Roman" w:cs="Times New Roman"/>
          <w:sz w:val="24"/>
          <w:szCs w:val="24"/>
          <w:lang w:val="en-GB"/>
        </w:rPr>
        <w:t>GemechuKeneni</w:t>
      </w:r>
      <w:proofErr w:type="spellEnd"/>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YohannesGojjam</w:t>
      </w:r>
      <w:proofErr w:type="spellEnd"/>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KifluBedane</w:t>
      </w:r>
      <w:proofErr w:type="spellEnd"/>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ChilotYirga</w:t>
      </w:r>
      <w:proofErr w:type="spellEnd"/>
      <w:r w:rsidRPr="004E6DC3">
        <w:rPr>
          <w:rFonts w:ascii="Times New Roman" w:hAnsi="Times New Roman" w:cs="Times New Roman"/>
          <w:sz w:val="24"/>
          <w:szCs w:val="24"/>
          <w:lang w:val="en-GB"/>
        </w:rPr>
        <w:t xml:space="preserve"> and </w:t>
      </w:r>
      <w:proofErr w:type="spellStart"/>
      <w:r w:rsidRPr="004E6DC3">
        <w:rPr>
          <w:rFonts w:ascii="Times New Roman" w:hAnsi="Times New Roman" w:cs="Times New Roman"/>
          <w:sz w:val="24"/>
          <w:szCs w:val="24"/>
          <w:lang w:val="en-GB"/>
        </w:rPr>
        <w:t>AsgelilDidabe</w:t>
      </w:r>
      <w:proofErr w:type="spellEnd"/>
      <w:r w:rsidRPr="004E6DC3">
        <w:rPr>
          <w:rFonts w:ascii="Times New Roman" w:hAnsi="Times New Roman" w:cs="Times New Roman"/>
          <w:sz w:val="24"/>
          <w:szCs w:val="24"/>
          <w:lang w:val="en-GB"/>
        </w:rPr>
        <w:t xml:space="preserve"> (</w:t>
      </w:r>
      <w:r w:rsidR="00333A03" w:rsidRPr="004E6DC3">
        <w:rPr>
          <w:rFonts w:ascii="Times New Roman" w:hAnsi="Times New Roman" w:cs="Times New Roman"/>
          <w:sz w:val="24"/>
          <w:szCs w:val="24"/>
          <w:lang w:val="en-GB"/>
        </w:rPr>
        <w:t>Eds</w:t>
      </w:r>
      <w:r w:rsidRPr="004E6DC3">
        <w:rPr>
          <w:rFonts w:ascii="Times New Roman" w:hAnsi="Times New Roman" w:cs="Times New Roman"/>
          <w:sz w:val="24"/>
          <w:szCs w:val="24"/>
          <w:lang w:val="en-GB"/>
        </w:rPr>
        <w:t xml:space="preserve">.).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t xml:space="preserve">2002. </w:t>
      </w:r>
      <w:r w:rsidR="00333A03" w:rsidRPr="004E6DC3">
        <w:rPr>
          <w:rFonts w:ascii="Times New Roman" w:hAnsi="Times New Roman" w:cs="Times New Roman"/>
          <w:sz w:val="24"/>
          <w:szCs w:val="24"/>
          <w:lang w:val="en-GB"/>
        </w:rPr>
        <w:t>towards</w:t>
      </w:r>
      <w:r w:rsidRPr="004E6DC3">
        <w:rPr>
          <w:rFonts w:ascii="Times New Roman" w:hAnsi="Times New Roman" w:cs="Times New Roman"/>
          <w:sz w:val="24"/>
          <w:szCs w:val="24"/>
          <w:lang w:val="en-GB"/>
        </w:rPr>
        <w:t xml:space="preserve"> Farmers Participatory Research. Attempts and achievements in the Central High lands of Ethiopia. In: </w:t>
      </w:r>
      <w:r w:rsidRPr="004E6DC3">
        <w:rPr>
          <w:rFonts w:ascii="Times New Roman" w:hAnsi="Times New Roman" w:cs="Times New Roman"/>
          <w:i/>
          <w:sz w:val="24"/>
          <w:szCs w:val="24"/>
          <w:lang w:val="en-GB"/>
        </w:rPr>
        <w:t>Proceedings of Client-Oriented Research Evaluation Workshop,</w:t>
      </w:r>
      <w:r w:rsidRPr="004E6DC3">
        <w:rPr>
          <w:rFonts w:ascii="Times New Roman" w:hAnsi="Times New Roman" w:cs="Times New Roman"/>
          <w:sz w:val="24"/>
          <w:szCs w:val="24"/>
          <w:lang w:val="en-GB"/>
        </w:rPr>
        <w:t xml:space="preserve"> 16-18 October 2001. </w:t>
      </w:r>
      <w:proofErr w:type="spellStart"/>
      <w:r w:rsidRPr="004E6DC3">
        <w:rPr>
          <w:rFonts w:ascii="Times New Roman" w:hAnsi="Times New Roman" w:cs="Times New Roman"/>
          <w:sz w:val="24"/>
          <w:szCs w:val="24"/>
          <w:lang w:val="en-GB"/>
        </w:rPr>
        <w:t>Holleta</w:t>
      </w:r>
      <w:proofErr w:type="spellEnd"/>
      <w:r w:rsidRPr="004E6DC3">
        <w:rPr>
          <w:rFonts w:ascii="Times New Roman" w:hAnsi="Times New Roman" w:cs="Times New Roman"/>
          <w:sz w:val="24"/>
          <w:szCs w:val="24"/>
          <w:lang w:val="en-GB"/>
        </w:rPr>
        <w:t xml:space="preserve"> Agricultural Research </w:t>
      </w:r>
      <w:proofErr w:type="spellStart"/>
      <w:r w:rsidRPr="004E6DC3">
        <w:rPr>
          <w:rFonts w:ascii="Times New Roman" w:hAnsi="Times New Roman" w:cs="Times New Roman"/>
          <w:sz w:val="24"/>
          <w:szCs w:val="24"/>
          <w:lang w:val="en-GB"/>
        </w:rPr>
        <w:t>Center</w:t>
      </w:r>
      <w:proofErr w:type="spellEnd"/>
      <w:r w:rsidRPr="004E6DC3">
        <w:rPr>
          <w:rFonts w:ascii="Times New Roman" w:hAnsi="Times New Roman" w:cs="Times New Roman"/>
          <w:sz w:val="24"/>
          <w:szCs w:val="24"/>
          <w:lang w:val="en-GB"/>
        </w:rPr>
        <w:t xml:space="preserve">, </w:t>
      </w:r>
      <w:proofErr w:type="spellStart"/>
      <w:r w:rsidRPr="004E6DC3">
        <w:rPr>
          <w:rFonts w:ascii="Times New Roman" w:hAnsi="Times New Roman" w:cs="Times New Roman"/>
          <w:sz w:val="24"/>
          <w:szCs w:val="24"/>
          <w:lang w:val="en-GB"/>
        </w:rPr>
        <w:t>Holleta</w:t>
      </w:r>
      <w:proofErr w:type="spellEnd"/>
      <w:r w:rsidRPr="004E6DC3">
        <w:rPr>
          <w:rFonts w:ascii="Times New Roman" w:hAnsi="Times New Roman" w:cs="Times New Roman"/>
          <w:sz w:val="24"/>
          <w:szCs w:val="24"/>
          <w:lang w:val="en-GB"/>
        </w:rPr>
        <w:t xml:space="preserve">, Ethiopia.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t xml:space="preserve">Graham, P.H., and P. </w:t>
      </w:r>
      <w:proofErr w:type="spellStart"/>
      <w:r w:rsidRPr="004E6DC3">
        <w:rPr>
          <w:rFonts w:ascii="Times New Roman" w:hAnsi="Times New Roman" w:cs="Times New Roman"/>
          <w:sz w:val="24"/>
          <w:szCs w:val="24"/>
          <w:lang w:val="en-GB"/>
        </w:rPr>
        <w:t>Ranalli</w:t>
      </w:r>
      <w:proofErr w:type="spellEnd"/>
      <w:r w:rsidRPr="004E6DC3">
        <w:rPr>
          <w:rFonts w:ascii="Times New Roman" w:hAnsi="Times New Roman" w:cs="Times New Roman"/>
          <w:sz w:val="24"/>
          <w:szCs w:val="24"/>
          <w:lang w:val="en-GB"/>
        </w:rPr>
        <w:t>. 1997. Common bean (</w:t>
      </w:r>
      <w:proofErr w:type="spellStart"/>
      <w:r w:rsidRPr="004E6DC3">
        <w:rPr>
          <w:rFonts w:ascii="Times New Roman" w:hAnsi="Times New Roman" w:cs="Times New Roman"/>
          <w:i/>
          <w:sz w:val="24"/>
          <w:szCs w:val="24"/>
          <w:lang w:val="en-GB"/>
        </w:rPr>
        <w:t>Phaseolus</w:t>
      </w:r>
      <w:proofErr w:type="spellEnd"/>
      <w:r w:rsidRPr="004E6DC3">
        <w:rPr>
          <w:rFonts w:ascii="Times New Roman" w:hAnsi="Times New Roman" w:cs="Times New Roman"/>
          <w:i/>
          <w:sz w:val="24"/>
          <w:szCs w:val="24"/>
          <w:lang w:val="en-GB"/>
        </w:rPr>
        <w:t xml:space="preserve"> vulgaris</w:t>
      </w:r>
      <w:r w:rsidRPr="004E6DC3">
        <w:rPr>
          <w:rFonts w:ascii="Times New Roman" w:hAnsi="Times New Roman" w:cs="Times New Roman"/>
          <w:sz w:val="24"/>
          <w:szCs w:val="24"/>
          <w:lang w:val="en-GB"/>
        </w:rPr>
        <w:t xml:space="preserve"> L.). </w:t>
      </w:r>
      <w:r w:rsidRPr="004E6DC3">
        <w:rPr>
          <w:rFonts w:ascii="Times New Roman" w:hAnsi="Times New Roman" w:cs="Times New Roman"/>
          <w:i/>
          <w:sz w:val="24"/>
          <w:szCs w:val="24"/>
          <w:lang w:val="en-GB"/>
        </w:rPr>
        <w:t>Field Crops Research</w:t>
      </w:r>
      <w:r w:rsidRPr="004E6DC3">
        <w:rPr>
          <w:rFonts w:ascii="Times New Roman" w:hAnsi="Times New Roman" w:cs="Times New Roman"/>
          <w:sz w:val="24"/>
          <w:szCs w:val="24"/>
          <w:lang w:val="en-GB"/>
        </w:rPr>
        <w:t xml:space="preserve"> 53:131-146. </w:t>
      </w:r>
    </w:p>
    <w:p w:rsidR="003B7B31" w:rsidRPr="004E6DC3" w:rsidRDefault="003B7B31" w:rsidP="00114679">
      <w:pPr>
        <w:spacing w:line="360" w:lineRule="auto"/>
        <w:rPr>
          <w:rFonts w:ascii="Times New Roman" w:hAnsi="Times New Roman" w:cs="Times New Roman"/>
          <w:sz w:val="24"/>
          <w:szCs w:val="24"/>
          <w:lang w:val="en-GB"/>
        </w:rPr>
      </w:pPr>
      <w:r w:rsidRPr="004E6DC3">
        <w:rPr>
          <w:rFonts w:ascii="Times New Roman" w:hAnsi="Times New Roman" w:cs="Times New Roman"/>
          <w:sz w:val="24"/>
          <w:szCs w:val="24"/>
          <w:lang w:val="en-GB"/>
        </w:rPr>
        <w:lastRenderedPageBreak/>
        <w:t xml:space="preserve">Joshi, A. and Witcombe, J. R. 1996. Farmer participatory </w:t>
      </w:r>
      <w:r w:rsidR="00333A03" w:rsidRPr="004E6DC3">
        <w:rPr>
          <w:rFonts w:ascii="Times New Roman" w:hAnsi="Times New Roman" w:cs="Times New Roman"/>
          <w:sz w:val="24"/>
          <w:szCs w:val="24"/>
          <w:lang w:val="en-GB"/>
        </w:rPr>
        <w:t>crop</w:t>
      </w:r>
      <w:r w:rsidR="00333A03">
        <w:rPr>
          <w:rFonts w:ascii="Times New Roman" w:hAnsi="Times New Roman" w:cs="Times New Roman"/>
          <w:sz w:val="24"/>
          <w:szCs w:val="24"/>
          <w:lang w:val="en-GB"/>
        </w:rPr>
        <w:t xml:space="preserve"> </w:t>
      </w:r>
      <w:r w:rsidR="00333A03" w:rsidRPr="004E6DC3">
        <w:rPr>
          <w:rFonts w:ascii="Times New Roman" w:hAnsi="Times New Roman" w:cs="Times New Roman"/>
          <w:sz w:val="24"/>
          <w:szCs w:val="24"/>
          <w:lang w:val="en-GB"/>
        </w:rPr>
        <w:t>improvement</w:t>
      </w:r>
      <w:r w:rsidRPr="004E6DC3">
        <w:rPr>
          <w:rFonts w:ascii="Times New Roman" w:hAnsi="Times New Roman" w:cs="Times New Roman"/>
          <w:sz w:val="24"/>
          <w:szCs w:val="24"/>
          <w:lang w:val="en-GB"/>
        </w:rPr>
        <w:t xml:space="preserve"> 2. </w:t>
      </w:r>
      <w:r w:rsidR="00333A03">
        <w:rPr>
          <w:rFonts w:ascii="Times New Roman" w:hAnsi="Times New Roman" w:cs="Times New Roman"/>
          <w:sz w:val="24"/>
          <w:szCs w:val="24"/>
          <w:lang w:val="en-GB"/>
        </w:rPr>
        <w:t xml:space="preserve"> </w:t>
      </w:r>
      <w:r w:rsidRPr="004E6DC3">
        <w:rPr>
          <w:rFonts w:ascii="Times New Roman" w:hAnsi="Times New Roman" w:cs="Times New Roman"/>
          <w:sz w:val="24"/>
          <w:szCs w:val="24"/>
          <w:lang w:val="en-GB"/>
        </w:rPr>
        <w:t xml:space="preserve">Participatory varietal selection, a case study in India. </w:t>
      </w:r>
      <w:r w:rsidRPr="004E6DC3">
        <w:rPr>
          <w:rFonts w:ascii="Times New Roman" w:hAnsi="Times New Roman" w:cs="Times New Roman"/>
          <w:i/>
          <w:sz w:val="24"/>
          <w:szCs w:val="24"/>
          <w:lang w:val="en-GB"/>
        </w:rPr>
        <w:t>Experimental Agriculture</w:t>
      </w:r>
      <w:r w:rsidRPr="004E6DC3">
        <w:rPr>
          <w:rFonts w:ascii="Times New Roman" w:hAnsi="Times New Roman" w:cs="Times New Roman"/>
          <w:sz w:val="24"/>
          <w:szCs w:val="24"/>
          <w:lang w:val="en-GB"/>
        </w:rPr>
        <w:t xml:space="preserve"> 32(4):461-477. </w:t>
      </w:r>
    </w:p>
    <w:p w:rsidR="003B7B31" w:rsidRPr="00A936BE" w:rsidRDefault="003B7B31" w:rsidP="00114679">
      <w:pPr>
        <w:spacing w:line="360" w:lineRule="auto"/>
        <w:rPr>
          <w:rFonts w:ascii="Times New Roman" w:hAnsi="Times New Roman" w:cs="Times New Roman"/>
          <w:sz w:val="20"/>
        </w:rPr>
      </w:pPr>
    </w:p>
    <w:sectPr w:rsidR="003B7B31" w:rsidRPr="00A936BE" w:rsidSect="00AF141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E9" w:rsidRDefault="00A912E9" w:rsidP="003B7B31">
      <w:pPr>
        <w:spacing w:after="0" w:line="240" w:lineRule="auto"/>
      </w:pPr>
      <w:r>
        <w:separator/>
      </w:r>
    </w:p>
  </w:endnote>
  <w:endnote w:type="continuationSeparator" w:id="0">
    <w:p w:rsidR="00A912E9" w:rsidRDefault="00A912E9" w:rsidP="003B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E9" w:rsidRDefault="00A912E9" w:rsidP="003B7B31">
      <w:pPr>
        <w:spacing w:after="0" w:line="240" w:lineRule="auto"/>
      </w:pPr>
      <w:r>
        <w:separator/>
      </w:r>
    </w:p>
  </w:footnote>
  <w:footnote w:type="continuationSeparator" w:id="0">
    <w:p w:rsidR="00A912E9" w:rsidRDefault="00A912E9" w:rsidP="003B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890"/>
    <w:multiLevelType w:val="hybridMultilevel"/>
    <w:tmpl w:val="AE22FE52"/>
    <w:lvl w:ilvl="0" w:tplc="3A3C5E6C">
      <w:start w:val="1"/>
      <w:numFmt w:val="bullet"/>
      <w:lvlText w:val=""/>
      <w:lvlJc w:val="left"/>
      <w:pPr>
        <w:tabs>
          <w:tab w:val="num" w:pos="720"/>
        </w:tabs>
        <w:ind w:left="720" w:hanging="360"/>
      </w:pPr>
      <w:rPr>
        <w:rFonts w:ascii="Wingdings" w:hAnsi="Wingdings" w:hint="default"/>
      </w:rPr>
    </w:lvl>
    <w:lvl w:ilvl="1" w:tplc="C7E066FC" w:tentative="1">
      <w:start w:val="1"/>
      <w:numFmt w:val="bullet"/>
      <w:lvlText w:val=""/>
      <w:lvlJc w:val="left"/>
      <w:pPr>
        <w:tabs>
          <w:tab w:val="num" w:pos="1440"/>
        </w:tabs>
        <w:ind w:left="1440" w:hanging="360"/>
      </w:pPr>
      <w:rPr>
        <w:rFonts w:ascii="Wingdings" w:hAnsi="Wingdings" w:hint="default"/>
      </w:rPr>
    </w:lvl>
    <w:lvl w:ilvl="2" w:tplc="6F242360" w:tentative="1">
      <w:start w:val="1"/>
      <w:numFmt w:val="bullet"/>
      <w:lvlText w:val=""/>
      <w:lvlJc w:val="left"/>
      <w:pPr>
        <w:tabs>
          <w:tab w:val="num" w:pos="2160"/>
        </w:tabs>
        <w:ind w:left="2160" w:hanging="360"/>
      </w:pPr>
      <w:rPr>
        <w:rFonts w:ascii="Wingdings" w:hAnsi="Wingdings" w:hint="default"/>
      </w:rPr>
    </w:lvl>
    <w:lvl w:ilvl="3" w:tplc="658C3476" w:tentative="1">
      <w:start w:val="1"/>
      <w:numFmt w:val="bullet"/>
      <w:lvlText w:val=""/>
      <w:lvlJc w:val="left"/>
      <w:pPr>
        <w:tabs>
          <w:tab w:val="num" w:pos="2880"/>
        </w:tabs>
        <w:ind w:left="2880" w:hanging="360"/>
      </w:pPr>
      <w:rPr>
        <w:rFonts w:ascii="Wingdings" w:hAnsi="Wingdings" w:hint="default"/>
      </w:rPr>
    </w:lvl>
    <w:lvl w:ilvl="4" w:tplc="21DECC52" w:tentative="1">
      <w:start w:val="1"/>
      <w:numFmt w:val="bullet"/>
      <w:lvlText w:val=""/>
      <w:lvlJc w:val="left"/>
      <w:pPr>
        <w:tabs>
          <w:tab w:val="num" w:pos="3600"/>
        </w:tabs>
        <w:ind w:left="3600" w:hanging="360"/>
      </w:pPr>
      <w:rPr>
        <w:rFonts w:ascii="Wingdings" w:hAnsi="Wingdings" w:hint="default"/>
      </w:rPr>
    </w:lvl>
    <w:lvl w:ilvl="5" w:tplc="FA9A824C" w:tentative="1">
      <w:start w:val="1"/>
      <w:numFmt w:val="bullet"/>
      <w:lvlText w:val=""/>
      <w:lvlJc w:val="left"/>
      <w:pPr>
        <w:tabs>
          <w:tab w:val="num" w:pos="4320"/>
        </w:tabs>
        <w:ind w:left="4320" w:hanging="360"/>
      </w:pPr>
      <w:rPr>
        <w:rFonts w:ascii="Wingdings" w:hAnsi="Wingdings" w:hint="default"/>
      </w:rPr>
    </w:lvl>
    <w:lvl w:ilvl="6" w:tplc="42AC3336" w:tentative="1">
      <w:start w:val="1"/>
      <w:numFmt w:val="bullet"/>
      <w:lvlText w:val=""/>
      <w:lvlJc w:val="left"/>
      <w:pPr>
        <w:tabs>
          <w:tab w:val="num" w:pos="5040"/>
        </w:tabs>
        <w:ind w:left="5040" w:hanging="360"/>
      </w:pPr>
      <w:rPr>
        <w:rFonts w:ascii="Wingdings" w:hAnsi="Wingdings" w:hint="default"/>
      </w:rPr>
    </w:lvl>
    <w:lvl w:ilvl="7" w:tplc="1CA43A70" w:tentative="1">
      <w:start w:val="1"/>
      <w:numFmt w:val="bullet"/>
      <w:lvlText w:val=""/>
      <w:lvlJc w:val="left"/>
      <w:pPr>
        <w:tabs>
          <w:tab w:val="num" w:pos="5760"/>
        </w:tabs>
        <w:ind w:left="5760" w:hanging="360"/>
      </w:pPr>
      <w:rPr>
        <w:rFonts w:ascii="Wingdings" w:hAnsi="Wingdings" w:hint="default"/>
      </w:rPr>
    </w:lvl>
    <w:lvl w:ilvl="8" w:tplc="280CD5A0" w:tentative="1">
      <w:start w:val="1"/>
      <w:numFmt w:val="bullet"/>
      <w:lvlText w:val=""/>
      <w:lvlJc w:val="left"/>
      <w:pPr>
        <w:tabs>
          <w:tab w:val="num" w:pos="6480"/>
        </w:tabs>
        <w:ind w:left="6480" w:hanging="360"/>
      </w:pPr>
      <w:rPr>
        <w:rFonts w:ascii="Wingdings" w:hAnsi="Wingdings" w:hint="default"/>
      </w:rPr>
    </w:lvl>
  </w:abstractNum>
  <w:abstractNum w:abstractNumId="1">
    <w:nsid w:val="2F7F6343"/>
    <w:multiLevelType w:val="hybridMultilevel"/>
    <w:tmpl w:val="7E609B60"/>
    <w:lvl w:ilvl="0" w:tplc="1EAAB95C">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4C3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BE71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B047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2AF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ECD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ACF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039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ECD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45E34777"/>
    <w:multiLevelType w:val="hybridMultilevel"/>
    <w:tmpl w:val="E918F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92282"/>
    <w:multiLevelType w:val="hybridMultilevel"/>
    <w:tmpl w:val="2188BED8"/>
    <w:lvl w:ilvl="0" w:tplc="EBAE2E26">
      <w:start w:val="1"/>
      <w:numFmt w:val="bullet"/>
      <w:lvlText w:val=""/>
      <w:lvlJc w:val="left"/>
      <w:pPr>
        <w:tabs>
          <w:tab w:val="num" w:pos="720"/>
        </w:tabs>
        <w:ind w:left="720" w:hanging="360"/>
      </w:pPr>
      <w:rPr>
        <w:rFonts w:ascii="Wingdings" w:hAnsi="Wingdings" w:hint="default"/>
      </w:rPr>
    </w:lvl>
    <w:lvl w:ilvl="1" w:tplc="C9880E1A" w:tentative="1">
      <w:start w:val="1"/>
      <w:numFmt w:val="bullet"/>
      <w:lvlText w:val=""/>
      <w:lvlJc w:val="left"/>
      <w:pPr>
        <w:tabs>
          <w:tab w:val="num" w:pos="1440"/>
        </w:tabs>
        <w:ind w:left="1440" w:hanging="360"/>
      </w:pPr>
      <w:rPr>
        <w:rFonts w:ascii="Wingdings" w:hAnsi="Wingdings" w:hint="default"/>
      </w:rPr>
    </w:lvl>
    <w:lvl w:ilvl="2" w:tplc="39307078" w:tentative="1">
      <w:start w:val="1"/>
      <w:numFmt w:val="bullet"/>
      <w:lvlText w:val=""/>
      <w:lvlJc w:val="left"/>
      <w:pPr>
        <w:tabs>
          <w:tab w:val="num" w:pos="2160"/>
        </w:tabs>
        <w:ind w:left="2160" w:hanging="360"/>
      </w:pPr>
      <w:rPr>
        <w:rFonts w:ascii="Wingdings" w:hAnsi="Wingdings" w:hint="default"/>
      </w:rPr>
    </w:lvl>
    <w:lvl w:ilvl="3" w:tplc="0452346C" w:tentative="1">
      <w:start w:val="1"/>
      <w:numFmt w:val="bullet"/>
      <w:lvlText w:val=""/>
      <w:lvlJc w:val="left"/>
      <w:pPr>
        <w:tabs>
          <w:tab w:val="num" w:pos="2880"/>
        </w:tabs>
        <w:ind w:left="2880" w:hanging="360"/>
      </w:pPr>
      <w:rPr>
        <w:rFonts w:ascii="Wingdings" w:hAnsi="Wingdings" w:hint="default"/>
      </w:rPr>
    </w:lvl>
    <w:lvl w:ilvl="4" w:tplc="99E0B8E4" w:tentative="1">
      <w:start w:val="1"/>
      <w:numFmt w:val="bullet"/>
      <w:lvlText w:val=""/>
      <w:lvlJc w:val="left"/>
      <w:pPr>
        <w:tabs>
          <w:tab w:val="num" w:pos="3600"/>
        </w:tabs>
        <w:ind w:left="3600" w:hanging="360"/>
      </w:pPr>
      <w:rPr>
        <w:rFonts w:ascii="Wingdings" w:hAnsi="Wingdings" w:hint="default"/>
      </w:rPr>
    </w:lvl>
    <w:lvl w:ilvl="5" w:tplc="B2C01E96" w:tentative="1">
      <w:start w:val="1"/>
      <w:numFmt w:val="bullet"/>
      <w:lvlText w:val=""/>
      <w:lvlJc w:val="left"/>
      <w:pPr>
        <w:tabs>
          <w:tab w:val="num" w:pos="4320"/>
        </w:tabs>
        <w:ind w:left="4320" w:hanging="360"/>
      </w:pPr>
      <w:rPr>
        <w:rFonts w:ascii="Wingdings" w:hAnsi="Wingdings" w:hint="default"/>
      </w:rPr>
    </w:lvl>
    <w:lvl w:ilvl="6" w:tplc="C2D8750A" w:tentative="1">
      <w:start w:val="1"/>
      <w:numFmt w:val="bullet"/>
      <w:lvlText w:val=""/>
      <w:lvlJc w:val="left"/>
      <w:pPr>
        <w:tabs>
          <w:tab w:val="num" w:pos="5040"/>
        </w:tabs>
        <w:ind w:left="5040" w:hanging="360"/>
      </w:pPr>
      <w:rPr>
        <w:rFonts w:ascii="Wingdings" w:hAnsi="Wingdings" w:hint="default"/>
      </w:rPr>
    </w:lvl>
    <w:lvl w:ilvl="7" w:tplc="8E96B848" w:tentative="1">
      <w:start w:val="1"/>
      <w:numFmt w:val="bullet"/>
      <w:lvlText w:val=""/>
      <w:lvlJc w:val="left"/>
      <w:pPr>
        <w:tabs>
          <w:tab w:val="num" w:pos="5760"/>
        </w:tabs>
        <w:ind w:left="5760" w:hanging="360"/>
      </w:pPr>
      <w:rPr>
        <w:rFonts w:ascii="Wingdings" w:hAnsi="Wingdings" w:hint="default"/>
      </w:rPr>
    </w:lvl>
    <w:lvl w:ilvl="8" w:tplc="1A78B23C" w:tentative="1">
      <w:start w:val="1"/>
      <w:numFmt w:val="bullet"/>
      <w:lvlText w:val=""/>
      <w:lvlJc w:val="left"/>
      <w:pPr>
        <w:tabs>
          <w:tab w:val="num" w:pos="6480"/>
        </w:tabs>
        <w:ind w:left="6480" w:hanging="360"/>
      </w:pPr>
      <w:rPr>
        <w:rFonts w:ascii="Wingdings" w:hAnsi="Wingdings" w:hint="default"/>
      </w:rPr>
    </w:lvl>
  </w:abstractNum>
  <w:abstractNum w:abstractNumId="4">
    <w:nsid w:val="6FEC117C"/>
    <w:multiLevelType w:val="hybridMultilevel"/>
    <w:tmpl w:val="C9F8A464"/>
    <w:lvl w:ilvl="0" w:tplc="3258A208">
      <w:start w:val="1"/>
      <w:numFmt w:val="bullet"/>
      <w:lvlText w:val="•"/>
      <w:lvlJc w:val="left"/>
      <w:pPr>
        <w:tabs>
          <w:tab w:val="num" w:pos="360"/>
        </w:tabs>
        <w:ind w:left="360" w:hanging="360"/>
      </w:pPr>
      <w:rPr>
        <w:rFonts w:ascii="Arial" w:hAnsi="Arial" w:hint="default"/>
      </w:rPr>
    </w:lvl>
    <w:lvl w:ilvl="1" w:tplc="7F44B574" w:tentative="1">
      <w:start w:val="1"/>
      <w:numFmt w:val="bullet"/>
      <w:lvlText w:val="•"/>
      <w:lvlJc w:val="left"/>
      <w:pPr>
        <w:tabs>
          <w:tab w:val="num" w:pos="1080"/>
        </w:tabs>
        <w:ind w:left="1080" w:hanging="360"/>
      </w:pPr>
      <w:rPr>
        <w:rFonts w:ascii="Arial" w:hAnsi="Arial" w:hint="default"/>
      </w:rPr>
    </w:lvl>
    <w:lvl w:ilvl="2" w:tplc="CE8A0424" w:tentative="1">
      <w:start w:val="1"/>
      <w:numFmt w:val="bullet"/>
      <w:lvlText w:val="•"/>
      <w:lvlJc w:val="left"/>
      <w:pPr>
        <w:tabs>
          <w:tab w:val="num" w:pos="1800"/>
        </w:tabs>
        <w:ind w:left="1800" w:hanging="360"/>
      </w:pPr>
      <w:rPr>
        <w:rFonts w:ascii="Arial" w:hAnsi="Arial" w:hint="default"/>
      </w:rPr>
    </w:lvl>
    <w:lvl w:ilvl="3" w:tplc="175C784C" w:tentative="1">
      <w:start w:val="1"/>
      <w:numFmt w:val="bullet"/>
      <w:lvlText w:val="•"/>
      <w:lvlJc w:val="left"/>
      <w:pPr>
        <w:tabs>
          <w:tab w:val="num" w:pos="2520"/>
        </w:tabs>
        <w:ind w:left="2520" w:hanging="360"/>
      </w:pPr>
      <w:rPr>
        <w:rFonts w:ascii="Arial" w:hAnsi="Arial" w:hint="default"/>
      </w:rPr>
    </w:lvl>
    <w:lvl w:ilvl="4" w:tplc="71124CA6" w:tentative="1">
      <w:start w:val="1"/>
      <w:numFmt w:val="bullet"/>
      <w:lvlText w:val="•"/>
      <w:lvlJc w:val="left"/>
      <w:pPr>
        <w:tabs>
          <w:tab w:val="num" w:pos="3240"/>
        </w:tabs>
        <w:ind w:left="3240" w:hanging="360"/>
      </w:pPr>
      <w:rPr>
        <w:rFonts w:ascii="Arial" w:hAnsi="Arial" w:hint="default"/>
      </w:rPr>
    </w:lvl>
    <w:lvl w:ilvl="5" w:tplc="F38863D4" w:tentative="1">
      <w:start w:val="1"/>
      <w:numFmt w:val="bullet"/>
      <w:lvlText w:val="•"/>
      <w:lvlJc w:val="left"/>
      <w:pPr>
        <w:tabs>
          <w:tab w:val="num" w:pos="3960"/>
        </w:tabs>
        <w:ind w:left="3960" w:hanging="360"/>
      </w:pPr>
      <w:rPr>
        <w:rFonts w:ascii="Arial" w:hAnsi="Arial" w:hint="default"/>
      </w:rPr>
    </w:lvl>
    <w:lvl w:ilvl="6" w:tplc="590C9F62" w:tentative="1">
      <w:start w:val="1"/>
      <w:numFmt w:val="bullet"/>
      <w:lvlText w:val="•"/>
      <w:lvlJc w:val="left"/>
      <w:pPr>
        <w:tabs>
          <w:tab w:val="num" w:pos="4680"/>
        </w:tabs>
        <w:ind w:left="4680" w:hanging="360"/>
      </w:pPr>
      <w:rPr>
        <w:rFonts w:ascii="Arial" w:hAnsi="Arial" w:hint="default"/>
      </w:rPr>
    </w:lvl>
    <w:lvl w:ilvl="7" w:tplc="091A9E68" w:tentative="1">
      <w:start w:val="1"/>
      <w:numFmt w:val="bullet"/>
      <w:lvlText w:val="•"/>
      <w:lvlJc w:val="left"/>
      <w:pPr>
        <w:tabs>
          <w:tab w:val="num" w:pos="5400"/>
        </w:tabs>
        <w:ind w:left="5400" w:hanging="360"/>
      </w:pPr>
      <w:rPr>
        <w:rFonts w:ascii="Arial" w:hAnsi="Arial" w:hint="default"/>
      </w:rPr>
    </w:lvl>
    <w:lvl w:ilvl="8" w:tplc="8B42D62A"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7"/>
    <w:rsid w:val="00017B96"/>
    <w:rsid w:val="00032445"/>
    <w:rsid w:val="00033F46"/>
    <w:rsid w:val="00053BE7"/>
    <w:rsid w:val="000834A7"/>
    <w:rsid w:val="000C5D02"/>
    <w:rsid w:val="000C6059"/>
    <w:rsid w:val="000D5C90"/>
    <w:rsid w:val="000E0813"/>
    <w:rsid w:val="000E2A4D"/>
    <w:rsid w:val="000F3C2C"/>
    <w:rsid w:val="00114679"/>
    <w:rsid w:val="00134876"/>
    <w:rsid w:val="00140E8D"/>
    <w:rsid w:val="00146BCF"/>
    <w:rsid w:val="00181ABD"/>
    <w:rsid w:val="001A07D7"/>
    <w:rsid w:val="001A4584"/>
    <w:rsid w:val="001B07F6"/>
    <w:rsid w:val="001B6227"/>
    <w:rsid w:val="001E7706"/>
    <w:rsid w:val="00253B7F"/>
    <w:rsid w:val="00253E0A"/>
    <w:rsid w:val="0029544F"/>
    <w:rsid w:val="002C45DB"/>
    <w:rsid w:val="00304A09"/>
    <w:rsid w:val="003253B3"/>
    <w:rsid w:val="00333A03"/>
    <w:rsid w:val="00374B6A"/>
    <w:rsid w:val="003B7B31"/>
    <w:rsid w:val="003C4CE2"/>
    <w:rsid w:val="003E5781"/>
    <w:rsid w:val="0041240D"/>
    <w:rsid w:val="0045627E"/>
    <w:rsid w:val="00461F64"/>
    <w:rsid w:val="00490394"/>
    <w:rsid w:val="00494AA7"/>
    <w:rsid w:val="004A3E42"/>
    <w:rsid w:val="004C3C5B"/>
    <w:rsid w:val="004D64E4"/>
    <w:rsid w:val="004E6DC3"/>
    <w:rsid w:val="00505044"/>
    <w:rsid w:val="0054436D"/>
    <w:rsid w:val="005766EF"/>
    <w:rsid w:val="0058260F"/>
    <w:rsid w:val="005A54BA"/>
    <w:rsid w:val="005C772C"/>
    <w:rsid w:val="005D0630"/>
    <w:rsid w:val="005F583B"/>
    <w:rsid w:val="00605065"/>
    <w:rsid w:val="00645529"/>
    <w:rsid w:val="006914D4"/>
    <w:rsid w:val="006C3631"/>
    <w:rsid w:val="0070418D"/>
    <w:rsid w:val="00717B3E"/>
    <w:rsid w:val="007213AF"/>
    <w:rsid w:val="00746243"/>
    <w:rsid w:val="007555BA"/>
    <w:rsid w:val="0075778A"/>
    <w:rsid w:val="00794E2E"/>
    <w:rsid w:val="007C7EEA"/>
    <w:rsid w:val="007E41AD"/>
    <w:rsid w:val="008145F3"/>
    <w:rsid w:val="008373F9"/>
    <w:rsid w:val="00893F9E"/>
    <w:rsid w:val="008B6AFF"/>
    <w:rsid w:val="008B71A2"/>
    <w:rsid w:val="008F16B6"/>
    <w:rsid w:val="008F5D17"/>
    <w:rsid w:val="00902116"/>
    <w:rsid w:val="009A361E"/>
    <w:rsid w:val="009B06C0"/>
    <w:rsid w:val="009B1554"/>
    <w:rsid w:val="00A0405D"/>
    <w:rsid w:val="00A13A87"/>
    <w:rsid w:val="00A802D1"/>
    <w:rsid w:val="00A912E9"/>
    <w:rsid w:val="00A936BE"/>
    <w:rsid w:val="00AB33BD"/>
    <w:rsid w:val="00AD0521"/>
    <w:rsid w:val="00AF1417"/>
    <w:rsid w:val="00B11B9D"/>
    <w:rsid w:val="00B166E0"/>
    <w:rsid w:val="00B35C09"/>
    <w:rsid w:val="00B3721F"/>
    <w:rsid w:val="00B70D10"/>
    <w:rsid w:val="00B907E9"/>
    <w:rsid w:val="00B951B6"/>
    <w:rsid w:val="00B958D7"/>
    <w:rsid w:val="00BB7EA0"/>
    <w:rsid w:val="00BC0651"/>
    <w:rsid w:val="00BE21C0"/>
    <w:rsid w:val="00C05746"/>
    <w:rsid w:val="00C522B8"/>
    <w:rsid w:val="00C80197"/>
    <w:rsid w:val="00CB3D23"/>
    <w:rsid w:val="00D11BC0"/>
    <w:rsid w:val="00D34A2B"/>
    <w:rsid w:val="00D55A8E"/>
    <w:rsid w:val="00D566D8"/>
    <w:rsid w:val="00D62C5C"/>
    <w:rsid w:val="00DC029F"/>
    <w:rsid w:val="00DC7AF9"/>
    <w:rsid w:val="00DE70CD"/>
    <w:rsid w:val="00E13039"/>
    <w:rsid w:val="00EB2A83"/>
    <w:rsid w:val="00EF5171"/>
    <w:rsid w:val="00EF741D"/>
    <w:rsid w:val="00F00A7C"/>
    <w:rsid w:val="00F44D92"/>
    <w:rsid w:val="00F65051"/>
    <w:rsid w:val="00F7056C"/>
    <w:rsid w:val="00F711EC"/>
    <w:rsid w:val="00F72501"/>
    <w:rsid w:val="00F75252"/>
    <w:rsid w:val="00F8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BA"/>
    <w:rPr>
      <w:rFonts w:ascii="Tahoma" w:hAnsi="Tahoma" w:cs="Tahoma"/>
      <w:sz w:val="16"/>
      <w:szCs w:val="16"/>
    </w:rPr>
  </w:style>
  <w:style w:type="paragraph" w:styleId="Header">
    <w:name w:val="header"/>
    <w:basedOn w:val="Normal"/>
    <w:link w:val="HeaderChar"/>
    <w:uiPriority w:val="99"/>
    <w:unhideWhenUsed/>
    <w:rsid w:val="003B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B31"/>
  </w:style>
  <w:style w:type="paragraph" w:styleId="Footer">
    <w:name w:val="footer"/>
    <w:basedOn w:val="Normal"/>
    <w:link w:val="FooterChar"/>
    <w:uiPriority w:val="99"/>
    <w:unhideWhenUsed/>
    <w:rsid w:val="003B7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31"/>
  </w:style>
  <w:style w:type="paragraph" w:styleId="ListParagraph">
    <w:name w:val="List Paragraph"/>
    <w:basedOn w:val="Normal"/>
    <w:uiPriority w:val="34"/>
    <w:qFormat/>
    <w:rsid w:val="003B7B31"/>
    <w:pPr>
      <w:ind w:left="720"/>
      <w:contextualSpacing/>
    </w:pPr>
  </w:style>
  <w:style w:type="table" w:styleId="TableGrid">
    <w:name w:val="Table Grid"/>
    <w:basedOn w:val="TableNormal"/>
    <w:uiPriority w:val="59"/>
    <w:rsid w:val="0041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BA"/>
    <w:rPr>
      <w:rFonts w:ascii="Tahoma" w:hAnsi="Tahoma" w:cs="Tahoma"/>
      <w:sz w:val="16"/>
      <w:szCs w:val="16"/>
    </w:rPr>
  </w:style>
  <w:style w:type="paragraph" w:styleId="Header">
    <w:name w:val="header"/>
    <w:basedOn w:val="Normal"/>
    <w:link w:val="HeaderChar"/>
    <w:uiPriority w:val="99"/>
    <w:unhideWhenUsed/>
    <w:rsid w:val="003B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B31"/>
  </w:style>
  <w:style w:type="paragraph" w:styleId="Footer">
    <w:name w:val="footer"/>
    <w:basedOn w:val="Normal"/>
    <w:link w:val="FooterChar"/>
    <w:uiPriority w:val="99"/>
    <w:unhideWhenUsed/>
    <w:rsid w:val="003B7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31"/>
  </w:style>
  <w:style w:type="paragraph" w:styleId="ListParagraph">
    <w:name w:val="List Paragraph"/>
    <w:basedOn w:val="Normal"/>
    <w:uiPriority w:val="34"/>
    <w:qFormat/>
    <w:rsid w:val="003B7B31"/>
    <w:pPr>
      <w:ind w:left="720"/>
      <w:contextualSpacing/>
    </w:pPr>
  </w:style>
  <w:style w:type="table" w:styleId="TableGrid">
    <w:name w:val="Table Grid"/>
    <w:basedOn w:val="TableNormal"/>
    <w:uiPriority w:val="59"/>
    <w:rsid w:val="0041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6455">
      <w:bodyDiv w:val="1"/>
      <w:marLeft w:val="0"/>
      <w:marRight w:val="0"/>
      <w:marTop w:val="0"/>
      <w:marBottom w:val="0"/>
      <w:divBdr>
        <w:top w:val="none" w:sz="0" w:space="0" w:color="auto"/>
        <w:left w:val="none" w:sz="0" w:space="0" w:color="auto"/>
        <w:bottom w:val="none" w:sz="0" w:space="0" w:color="auto"/>
        <w:right w:val="none" w:sz="0" w:space="0" w:color="auto"/>
      </w:divBdr>
      <w:divsChild>
        <w:div w:id="1875846794">
          <w:marLeft w:val="547"/>
          <w:marRight w:val="0"/>
          <w:marTop w:val="0"/>
          <w:marBottom w:val="0"/>
          <w:divBdr>
            <w:top w:val="none" w:sz="0" w:space="0" w:color="auto"/>
            <w:left w:val="none" w:sz="0" w:space="0" w:color="auto"/>
            <w:bottom w:val="none" w:sz="0" w:space="0" w:color="auto"/>
            <w:right w:val="none" w:sz="0" w:space="0" w:color="auto"/>
          </w:divBdr>
        </w:div>
        <w:div w:id="284116687">
          <w:marLeft w:val="547"/>
          <w:marRight w:val="0"/>
          <w:marTop w:val="0"/>
          <w:marBottom w:val="160"/>
          <w:divBdr>
            <w:top w:val="none" w:sz="0" w:space="0" w:color="auto"/>
            <w:left w:val="none" w:sz="0" w:space="0" w:color="auto"/>
            <w:bottom w:val="none" w:sz="0" w:space="0" w:color="auto"/>
            <w:right w:val="none" w:sz="0" w:space="0" w:color="auto"/>
          </w:divBdr>
        </w:div>
      </w:divsChild>
    </w:div>
    <w:div w:id="27698580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0">
          <w:marLeft w:val="720"/>
          <w:marRight w:val="0"/>
          <w:marTop w:val="0"/>
          <w:marBottom w:val="160"/>
          <w:divBdr>
            <w:top w:val="none" w:sz="0" w:space="0" w:color="auto"/>
            <w:left w:val="none" w:sz="0" w:space="0" w:color="auto"/>
            <w:bottom w:val="none" w:sz="0" w:space="0" w:color="auto"/>
            <w:right w:val="none" w:sz="0" w:space="0" w:color="auto"/>
          </w:divBdr>
        </w:div>
        <w:div w:id="1629047173">
          <w:marLeft w:val="720"/>
          <w:marRight w:val="0"/>
          <w:marTop w:val="0"/>
          <w:marBottom w:val="160"/>
          <w:divBdr>
            <w:top w:val="none" w:sz="0" w:space="0" w:color="auto"/>
            <w:left w:val="none" w:sz="0" w:space="0" w:color="auto"/>
            <w:bottom w:val="none" w:sz="0" w:space="0" w:color="auto"/>
            <w:right w:val="none" w:sz="0" w:space="0" w:color="auto"/>
          </w:divBdr>
        </w:div>
        <w:div w:id="1884898431">
          <w:marLeft w:val="720"/>
          <w:marRight w:val="0"/>
          <w:marTop w:val="0"/>
          <w:marBottom w:val="160"/>
          <w:divBdr>
            <w:top w:val="none" w:sz="0" w:space="0" w:color="auto"/>
            <w:left w:val="none" w:sz="0" w:space="0" w:color="auto"/>
            <w:bottom w:val="none" w:sz="0" w:space="0" w:color="auto"/>
            <w:right w:val="none" w:sz="0" w:space="0" w:color="auto"/>
          </w:divBdr>
        </w:div>
        <w:div w:id="875508813">
          <w:marLeft w:val="720"/>
          <w:marRight w:val="0"/>
          <w:marTop w:val="0"/>
          <w:marBottom w:val="160"/>
          <w:divBdr>
            <w:top w:val="none" w:sz="0" w:space="0" w:color="auto"/>
            <w:left w:val="none" w:sz="0" w:space="0" w:color="auto"/>
            <w:bottom w:val="none" w:sz="0" w:space="0" w:color="auto"/>
            <w:right w:val="none" w:sz="0" w:space="0" w:color="auto"/>
          </w:divBdr>
        </w:div>
        <w:div w:id="47384609">
          <w:marLeft w:val="720"/>
          <w:marRight w:val="0"/>
          <w:marTop w:val="0"/>
          <w:marBottom w:val="160"/>
          <w:divBdr>
            <w:top w:val="none" w:sz="0" w:space="0" w:color="auto"/>
            <w:left w:val="none" w:sz="0" w:space="0" w:color="auto"/>
            <w:bottom w:val="none" w:sz="0" w:space="0" w:color="auto"/>
            <w:right w:val="none" w:sz="0" w:space="0" w:color="auto"/>
          </w:divBdr>
        </w:div>
        <w:div w:id="637342126">
          <w:marLeft w:val="720"/>
          <w:marRight w:val="0"/>
          <w:marTop w:val="0"/>
          <w:marBottom w:val="160"/>
          <w:divBdr>
            <w:top w:val="none" w:sz="0" w:space="0" w:color="auto"/>
            <w:left w:val="none" w:sz="0" w:space="0" w:color="auto"/>
            <w:bottom w:val="none" w:sz="0" w:space="0" w:color="auto"/>
            <w:right w:val="none" w:sz="0" w:space="0" w:color="auto"/>
          </w:divBdr>
        </w:div>
        <w:div w:id="545482793">
          <w:marLeft w:val="720"/>
          <w:marRight w:val="0"/>
          <w:marTop w:val="0"/>
          <w:marBottom w:val="160"/>
          <w:divBdr>
            <w:top w:val="none" w:sz="0" w:space="0" w:color="auto"/>
            <w:left w:val="none" w:sz="0" w:space="0" w:color="auto"/>
            <w:bottom w:val="none" w:sz="0" w:space="0" w:color="auto"/>
            <w:right w:val="none" w:sz="0" w:space="0" w:color="auto"/>
          </w:divBdr>
        </w:div>
        <w:div w:id="1194542109">
          <w:marLeft w:val="720"/>
          <w:marRight w:val="0"/>
          <w:marTop w:val="0"/>
          <w:marBottom w:val="160"/>
          <w:divBdr>
            <w:top w:val="none" w:sz="0" w:space="0" w:color="auto"/>
            <w:left w:val="none" w:sz="0" w:space="0" w:color="auto"/>
            <w:bottom w:val="none" w:sz="0" w:space="0" w:color="auto"/>
            <w:right w:val="none" w:sz="0" w:space="0" w:color="auto"/>
          </w:divBdr>
        </w:div>
        <w:div w:id="1347949650">
          <w:marLeft w:val="720"/>
          <w:marRight w:val="0"/>
          <w:marTop w:val="0"/>
          <w:marBottom w:val="160"/>
          <w:divBdr>
            <w:top w:val="none" w:sz="0" w:space="0" w:color="auto"/>
            <w:left w:val="none" w:sz="0" w:space="0" w:color="auto"/>
            <w:bottom w:val="none" w:sz="0" w:space="0" w:color="auto"/>
            <w:right w:val="none" w:sz="0" w:space="0" w:color="auto"/>
          </w:divBdr>
        </w:div>
      </w:divsChild>
    </w:div>
    <w:div w:id="661783986">
      <w:bodyDiv w:val="1"/>
      <w:marLeft w:val="0"/>
      <w:marRight w:val="0"/>
      <w:marTop w:val="0"/>
      <w:marBottom w:val="0"/>
      <w:divBdr>
        <w:top w:val="none" w:sz="0" w:space="0" w:color="auto"/>
        <w:left w:val="none" w:sz="0" w:space="0" w:color="auto"/>
        <w:bottom w:val="none" w:sz="0" w:space="0" w:color="auto"/>
        <w:right w:val="none" w:sz="0" w:space="0" w:color="auto"/>
      </w:divBdr>
    </w:div>
    <w:div w:id="918170147">
      <w:bodyDiv w:val="1"/>
      <w:marLeft w:val="0"/>
      <w:marRight w:val="0"/>
      <w:marTop w:val="0"/>
      <w:marBottom w:val="0"/>
      <w:divBdr>
        <w:top w:val="none" w:sz="0" w:space="0" w:color="auto"/>
        <w:left w:val="none" w:sz="0" w:space="0" w:color="auto"/>
        <w:bottom w:val="none" w:sz="0" w:space="0" w:color="auto"/>
        <w:right w:val="none" w:sz="0" w:space="0" w:color="auto"/>
      </w:divBdr>
    </w:div>
    <w:div w:id="1119640900">
      <w:bodyDiv w:val="1"/>
      <w:marLeft w:val="0"/>
      <w:marRight w:val="0"/>
      <w:marTop w:val="0"/>
      <w:marBottom w:val="0"/>
      <w:divBdr>
        <w:top w:val="none" w:sz="0" w:space="0" w:color="auto"/>
        <w:left w:val="none" w:sz="0" w:space="0" w:color="auto"/>
        <w:bottom w:val="none" w:sz="0" w:space="0" w:color="auto"/>
        <w:right w:val="none" w:sz="0" w:space="0" w:color="auto"/>
      </w:divBdr>
    </w:div>
    <w:div w:id="1320227378">
      <w:bodyDiv w:val="1"/>
      <w:marLeft w:val="0"/>
      <w:marRight w:val="0"/>
      <w:marTop w:val="0"/>
      <w:marBottom w:val="0"/>
      <w:divBdr>
        <w:top w:val="none" w:sz="0" w:space="0" w:color="auto"/>
        <w:left w:val="none" w:sz="0" w:space="0" w:color="auto"/>
        <w:bottom w:val="none" w:sz="0" w:space="0" w:color="auto"/>
        <w:right w:val="none" w:sz="0" w:space="0" w:color="auto"/>
      </w:divBdr>
      <w:divsChild>
        <w:div w:id="536743154">
          <w:marLeft w:val="547"/>
          <w:marRight w:val="0"/>
          <w:marTop w:val="96"/>
          <w:marBottom w:val="0"/>
          <w:divBdr>
            <w:top w:val="none" w:sz="0" w:space="0" w:color="auto"/>
            <w:left w:val="none" w:sz="0" w:space="0" w:color="auto"/>
            <w:bottom w:val="none" w:sz="0" w:space="0" w:color="auto"/>
            <w:right w:val="none" w:sz="0" w:space="0" w:color="auto"/>
          </w:divBdr>
        </w:div>
        <w:div w:id="763842901">
          <w:marLeft w:val="547"/>
          <w:marRight w:val="0"/>
          <w:marTop w:val="96"/>
          <w:marBottom w:val="0"/>
          <w:divBdr>
            <w:top w:val="none" w:sz="0" w:space="0" w:color="auto"/>
            <w:left w:val="none" w:sz="0" w:space="0" w:color="auto"/>
            <w:bottom w:val="none" w:sz="0" w:space="0" w:color="auto"/>
            <w:right w:val="none" w:sz="0" w:space="0" w:color="auto"/>
          </w:divBdr>
        </w:div>
      </w:divsChild>
    </w:div>
    <w:div w:id="19438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rtleby.com/topics/nutr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tleby.com/topics/agricultu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rtleby.com/topics/staple-food" TargetMode="External"/><Relationship Id="rId4" Type="http://schemas.microsoft.com/office/2007/relationships/stylesWithEffects" Target="stylesWithEffects.xml"/><Relationship Id="rId9" Type="http://schemas.openxmlformats.org/officeDocument/2006/relationships/hyperlink" Target="http://www.sciencedire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88F1-71E1-4987-862C-64C8C327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8</cp:revision>
  <dcterms:created xsi:type="dcterms:W3CDTF">2022-06-08T11:02:00Z</dcterms:created>
  <dcterms:modified xsi:type="dcterms:W3CDTF">2022-06-13T14:00:00Z</dcterms:modified>
</cp:coreProperties>
</file>