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2497" w:rsidRDefault="000F57E6" w:rsidP="000F57E6">
      <w:pPr>
        <w:rPr>
          <w:rFonts w:ascii="Times New Roman" w:hAnsi="Times New Roman" w:cs="Times New Roman"/>
          <w:b/>
          <w:i/>
        </w:rPr>
      </w:pPr>
      <w:r w:rsidRPr="00117183">
        <w:rPr>
          <w:rFonts w:ascii="Times New Roman" w:hAnsi="Times New Roman"/>
          <w:noProof/>
          <w:sz w:val="20"/>
          <w:szCs w:val="20"/>
          <w:lang w:bidi="hi-IN"/>
        </w:rPr>
        <mc:AlternateContent>
          <mc:Choice Requires="wpg">
            <w:drawing>
              <wp:inline distT="0" distB="0" distL="0" distR="0" wp14:anchorId="20AEE92B" wp14:editId="7133D34F">
                <wp:extent cx="5876925" cy="1062355"/>
                <wp:effectExtent l="0" t="0" r="28575" b="4445"/>
                <wp:docPr id="1413436228" name="Group 1413436228"/>
                <wp:cNvGraphicFramePr/>
                <a:graphic xmlns:a="http://schemas.openxmlformats.org/drawingml/2006/main">
                  <a:graphicData uri="http://schemas.microsoft.com/office/word/2010/wordprocessingGroup">
                    <wpg:wgp>
                      <wpg:cNvGrpSpPr/>
                      <wpg:grpSpPr>
                        <a:xfrm>
                          <a:off x="0" y="0"/>
                          <a:ext cx="5876925" cy="1062355"/>
                          <a:chOff x="0" y="0"/>
                          <a:chExt cx="5876925" cy="1062355"/>
                        </a:xfrm>
                      </wpg:grpSpPr>
                      <wps:wsp>
                        <wps:cNvPr id="827465255" name="Text Box 827465255"/>
                        <wps:cNvSpPr txBox="1"/>
                        <wps:spPr>
                          <a:xfrm>
                            <a:off x="4603805" y="19050"/>
                            <a:ext cx="1273120" cy="548640"/>
                          </a:xfrm>
                          <a:prstGeom prst="rect">
                            <a:avLst/>
                          </a:prstGeom>
                          <a:solidFill>
                            <a:schemeClr val="lt1"/>
                          </a:solidFill>
                          <a:ln w="6350">
                            <a:noFill/>
                          </a:ln>
                        </wps:spPr>
                        <wps:txbx>
                          <w:txbxContent>
                            <w:p w:rsidR="000F57E6" w:rsidRPr="007032E7" w:rsidRDefault="000F57E6" w:rsidP="000F57E6">
                              <w:pPr>
                                <w:spacing w:line="360" w:lineRule="auto"/>
                                <w:jc w:val="right"/>
                                <w:rPr>
                                  <w:rFonts w:ascii="Georgia" w:hAnsi="Georgia" w:cstheme="minorHAnsi"/>
                                  <w:bCs/>
                                  <w:sz w:val="12"/>
                                  <w:szCs w:val="12"/>
                                </w:rPr>
                              </w:pPr>
                              <w:r>
                                <w:t>Journal Title ISSN www.stmjournals.com</w:t>
                              </w:r>
                              <w:r>
                                <w:rPr>
                                  <w:rFonts w:ascii="Georgia" w:hAnsi="Georgia" w:cstheme="minorHAnsi"/>
                                  <w:bCs/>
                                  <w:sz w:val="12"/>
                                  <w:szCs w:val="12"/>
                                </w:rPr>
                                <w:t>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86690012" name="Group 1586690012"/>
                        <wpg:cNvGrpSpPr/>
                        <wpg:grpSpPr>
                          <a:xfrm>
                            <a:off x="0" y="0"/>
                            <a:ext cx="5876925" cy="1062355"/>
                            <a:chOff x="0" y="-1"/>
                            <a:chExt cx="5760721" cy="1062356"/>
                          </a:xfrm>
                        </wpg:grpSpPr>
                        <pic:pic xmlns:pic="http://schemas.openxmlformats.org/drawingml/2006/picture">
                          <pic:nvPicPr>
                            <pic:cNvPr id="2027494416" name="Picture 6"/>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17823"/>
                              <a:ext cx="791956" cy="587967"/>
                            </a:xfrm>
                            <a:prstGeom prst="rect">
                              <a:avLst/>
                            </a:prstGeom>
                          </pic:spPr>
                        </pic:pic>
                        <wpg:grpSp>
                          <wpg:cNvPr id="1909394291" name="Group 6"/>
                          <wpg:cNvGrpSpPr/>
                          <wpg:grpSpPr>
                            <a:xfrm>
                              <a:off x="0" y="-1"/>
                              <a:ext cx="5760721" cy="1062356"/>
                              <a:chOff x="0" y="-1"/>
                              <a:chExt cx="5760720" cy="1062356"/>
                            </a:xfrm>
                          </wpg:grpSpPr>
                          <wps:wsp>
                            <wps:cNvPr id="279223845" name="Text Box 279223845"/>
                            <wps:cNvSpPr txBox="1"/>
                            <wps:spPr>
                              <a:xfrm>
                                <a:off x="855879" y="-1"/>
                                <a:ext cx="3585278" cy="1062356"/>
                              </a:xfrm>
                              <a:prstGeom prst="rect">
                                <a:avLst/>
                              </a:prstGeom>
                              <a:solidFill>
                                <a:schemeClr val="lt1"/>
                              </a:solidFill>
                              <a:ln w="6350">
                                <a:noFill/>
                              </a:ln>
                            </wps:spPr>
                            <wps:txbx>
                              <w:txbxContent>
                                <w:p w:rsidR="000F57E6" w:rsidRPr="00605527" w:rsidRDefault="000F57E6" w:rsidP="000F57E6">
                                  <w:pPr>
                                    <w:spacing w:line="240" w:lineRule="auto"/>
                                    <w:jc w:val="center"/>
                                    <w:textDirection w:val="btLr"/>
                                    <w:rPr>
                                      <w:rFonts w:ascii="Calibri Light" w:hAnsi="Calibri Light" w:cs="Calibri Light"/>
                                      <w:b/>
                                      <w:bCs/>
                                      <w:sz w:val="36"/>
                                      <w:szCs w:val="36"/>
                                    </w:rPr>
                                  </w:pPr>
                                  <w:r w:rsidRPr="005F203C">
                                    <w:rPr>
                                      <w:rFonts w:ascii="Calibri Light" w:eastAsia="Gulim" w:hAnsi="Calibri Light" w:cs="Calibri Light"/>
                                      <w:b/>
                                      <w:sz w:val="24"/>
                                      <w:szCs w:val="24"/>
                                    </w:rPr>
                                    <w:t>International Journal</w:t>
                                  </w:r>
                                  <w:r w:rsidRPr="00B97DAB">
                                    <w:rPr>
                                      <w:rFonts w:ascii="Calibri Light" w:eastAsia="Gulim" w:hAnsi="Calibri Light" w:cs="Calibri Light"/>
                                      <w:b/>
                                    </w:rPr>
                                    <w:br/>
                                  </w:r>
                                </w:p>
                                <w:p w:rsidR="000F57E6" w:rsidRPr="000552E3" w:rsidRDefault="000F57E6" w:rsidP="000F57E6">
                                  <w:pPr>
                                    <w:spacing w:line="240" w:lineRule="auto"/>
                                    <w:jc w:val="center"/>
                                    <w:textDirection w:val="btLr"/>
                                    <w:rPr>
                                      <w:rFonts w:cstheme="minorHAnsi"/>
                                      <w:b/>
                                      <w:bCs/>
                                      <w:sz w:val="18"/>
                                      <w:szCs w:val="20"/>
                                    </w:rPr>
                                  </w:pPr>
                                </w:p>
                                <w:p w:rsidR="000F57E6" w:rsidRPr="00B53EF7" w:rsidRDefault="000F57E6" w:rsidP="000F57E6">
                                  <w:pPr>
                                    <w:spacing w:line="240" w:lineRule="auto"/>
                                    <w:jc w:val="center"/>
                                    <w:textDirection w:val="btLr"/>
                                    <w:rPr>
                                      <w:rFonts w:ascii="Georgia" w:eastAsia="Gulim" w:hAnsi="Georgia" w:cstheme="majorHAnsi"/>
                                      <w:b/>
                                      <w:bCs/>
                                      <w:sz w:val="32"/>
                                      <w:szCs w:val="32"/>
                                    </w:rPr>
                                  </w:pPr>
                                  <w:r w:rsidRPr="00117183">
                                    <w:rPr>
                                      <w:rFonts w:ascii="Georgia" w:hAnsi="Georgia"/>
                                      <w:b/>
                                      <w:bCs/>
                                      <w:sz w:val="14"/>
                                      <w:szCs w:val="14"/>
                                    </w:rPr>
                                    <w:t>https://journals.stmjournals.com/ijtt</w:t>
                                  </w:r>
                                </w:p>
                              </w:txbxContent>
                            </wps:txbx>
                            <wps:bodyPr rot="0" spcFirstLastPara="0" vertOverflow="overflow" horzOverflow="overflow" vert="horz" wrap="square" lIns="0" tIns="0" rIns="0" bIns="45720" numCol="1" spcCol="0" rtlCol="0" fromWordArt="0" anchor="t" anchorCtr="0" forceAA="0" compatLnSpc="1">
                              <a:prstTxWarp prst="textNoShape">
                                <a:avLst/>
                              </a:prstTxWarp>
                              <a:spAutoFit/>
                            </wps:bodyPr>
                          </wps:wsp>
                          <wps:wsp>
                            <wps:cNvPr id="612142466" name="Rectangle 612142466"/>
                            <wps:cNvSpPr/>
                            <wps:spPr>
                              <a:xfrm>
                                <a:off x="0" y="805358"/>
                                <a:ext cx="5760720" cy="150495"/>
                              </a:xfrm>
                              <a:prstGeom prst="rect">
                                <a:avLst/>
                              </a:prstGeom>
                              <a:solidFill>
                                <a:srgbClr val="1C5449"/>
                              </a:solidFill>
                              <a:ln>
                                <a:solidFill>
                                  <a:srgbClr val="1C5449"/>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17"/>
                                    <w:gridCol w:w="4618"/>
                                  </w:tblGrid>
                                  <w:tr w:rsidR="000F57E6" w:rsidRPr="00B05D31" w:rsidTr="007D10EA">
                                    <w:trPr>
                                      <w:trHeight w:val="20"/>
                                    </w:trPr>
                                    <w:tc>
                                      <w:tcPr>
                                        <w:tcW w:w="2500" w:type="pct"/>
                                        <w:vAlign w:val="center"/>
                                      </w:tcPr>
                                      <w:p w:rsidR="000F57E6" w:rsidRPr="00B05D31" w:rsidRDefault="000F57E6" w:rsidP="00A764AF">
                                        <w:pPr>
                                          <w:rPr>
                                            <w:rFonts w:ascii="Impact" w:hAnsi="Impact"/>
                                            <w:color w:val="FFFFFF" w:themeColor="background1"/>
                                            <w:sz w:val="16"/>
                                            <w:szCs w:val="16"/>
                                          </w:rPr>
                                        </w:pPr>
                                      </w:p>
                                    </w:tc>
                                    <w:tc>
                                      <w:tcPr>
                                        <w:tcW w:w="2500" w:type="pct"/>
                                        <w:vAlign w:val="center"/>
                                      </w:tcPr>
                                      <w:p w:rsidR="000F57E6" w:rsidRPr="00B05D31" w:rsidRDefault="000F57E6" w:rsidP="00912497">
                                        <w:pPr>
                                          <w:jc w:val="center"/>
                                          <w:rPr>
                                            <w:rFonts w:ascii="Impact" w:hAnsi="Impact"/>
                                            <w:color w:val="FFFFFF" w:themeColor="background1"/>
                                            <w:sz w:val="16"/>
                                            <w:szCs w:val="16"/>
                                          </w:rPr>
                                        </w:pPr>
                                      </w:p>
                                    </w:tc>
                                  </w:tr>
                                </w:tbl>
                                <w:p w:rsidR="000F57E6" w:rsidRPr="00B05D31" w:rsidRDefault="000F57E6" w:rsidP="000F57E6">
                                  <w:pPr>
                                    <w:jc w:val="center"/>
                                    <w:rPr>
                                      <w:rFonts w:ascii="Impact" w:hAnsi="Impact"/>
                                      <w:color w:val="FFFFFF" w:themeColor="background1"/>
                                      <w:sz w:val="8"/>
                                      <w:szCs w:val="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inline>
            </w:drawing>
          </mc:Choice>
          <mc:Fallback>
            <w:pict>
              <v:group w14:anchorId="20AEE92B" id="Group 1413436228" o:spid="_x0000_s1026" style="width:462.75pt;height:83.65pt;mso-position-horizontal-relative:char;mso-position-vertical-relative:line" coordsize="58769,10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">
                <v:shapetype id="_x0000_t202" coordsize="21600,21600" o:spt="202" path="m,l,21600r21600,l21600,xe">
                  <v:stroke joinstyle="miter"/>
                  <v:path gradientshapeok="t" o:connecttype="rect"/>
                </v:shapetype>
                <v:shape id="Text Box 827465255" o:spid="_x0000_s1027" type="#_x0000_t202" style="position:absolute;left:46038;top:190;width:1273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" fillcolor="white [3201]" stroked="f" strokeweight=".5pt">
                  <v:textbox inset="0,0,0,0">
                    <w:txbxContent>
                      <w:p w:rsidR="000F57E6" w:rsidRPr="007032E7" w:rsidRDefault="000F57E6" w:rsidP="000F57E6">
                        <w:pPr>
                          <w:spacing w:line="360" w:lineRule="auto"/>
                          <w:jc w:val="right"/>
                          <w:rPr>
                            <w:rFonts w:ascii="Georgia" w:hAnsi="Georgia" w:cstheme="minorHAnsi"/>
                            <w:bCs/>
                            <w:sz w:val="12"/>
                            <w:szCs w:val="12"/>
                          </w:rPr>
                        </w:pPr>
                        <w:r>
                          <w:t>Journal Title ISSN www.stmjournals.com</w:t>
                        </w:r>
                        <w:r>
                          <w:rPr>
                            <w:rFonts w:ascii="Georgia" w:hAnsi="Georgia" w:cstheme="minorHAnsi"/>
                            <w:bCs/>
                            <w:sz w:val="12"/>
                            <w:szCs w:val="12"/>
                          </w:rPr>
                          <w:t>J</w:t>
                        </w:r>
                      </w:p>
                    </w:txbxContent>
                  </v:textbox>
                </v:shape>
                <v:group id="Group 1586690012" o:spid="_x0000_s1028" style="position:absolute;width:58769;height:10623" coordorigin="" coordsize="57607,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178;width:7919;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">
                    <v:imagedata r:id="rId9" o:title=""/>
                  </v:shape>
                  <v:group id="Group 6" o:spid="_x0000_s1030" style="position:absolute;width:57607;height:10623" coordorigin="" coordsize="57607,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">
                    <v:shape id="Text Box 279223845" o:spid="_x0000_s1031" type="#_x0000_t202" style="position:absolute;left:8558;width:35853;height:10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" fillcolor="white [3201]" stroked="f" strokeweight=".5pt">
                      <v:textbox style="mso-fit-shape-to-text:t" inset="0,0,0">
                        <w:txbxContent>
                          <w:p w:rsidR="000F57E6" w:rsidRPr="00605527" w:rsidRDefault="000F57E6" w:rsidP="000F57E6">
                            <w:pPr>
                              <w:spacing w:line="240" w:lineRule="auto"/>
                              <w:jc w:val="center"/>
                              <w:textDirection w:val="btLr"/>
                              <w:rPr>
                                <w:rFonts w:ascii="Calibri Light" w:hAnsi="Calibri Light" w:cs="Calibri Light"/>
                                <w:b/>
                                <w:bCs/>
                                <w:sz w:val="36"/>
                                <w:szCs w:val="36"/>
                              </w:rPr>
                            </w:pPr>
                            <w:r w:rsidRPr="005F203C">
                              <w:rPr>
                                <w:rFonts w:ascii="Calibri Light" w:eastAsia="Gulim" w:hAnsi="Calibri Light" w:cs="Calibri Light"/>
                                <w:b/>
                                <w:sz w:val="24"/>
                                <w:szCs w:val="24"/>
                              </w:rPr>
                              <w:t>International Journal</w:t>
                            </w:r>
                            <w:r w:rsidRPr="00B97DAB">
                              <w:rPr>
                                <w:rFonts w:ascii="Calibri Light" w:eastAsia="Gulim" w:hAnsi="Calibri Light" w:cs="Calibri Light"/>
                                <w:b/>
                              </w:rPr>
                              <w:br/>
                            </w:r>
                          </w:p>
                          <w:p w:rsidR="000F57E6" w:rsidRPr="000552E3" w:rsidRDefault="000F57E6" w:rsidP="000F57E6">
                            <w:pPr>
                              <w:spacing w:line="240" w:lineRule="auto"/>
                              <w:jc w:val="center"/>
                              <w:textDirection w:val="btLr"/>
                              <w:rPr>
                                <w:rFonts w:cstheme="minorHAnsi"/>
                                <w:b/>
                                <w:bCs/>
                                <w:sz w:val="18"/>
                                <w:szCs w:val="20"/>
                              </w:rPr>
                            </w:pPr>
                          </w:p>
                          <w:p w:rsidR="000F57E6" w:rsidRPr="00B53EF7" w:rsidRDefault="000F57E6" w:rsidP="000F57E6">
                            <w:pPr>
                              <w:spacing w:line="240" w:lineRule="auto"/>
                              <w:jc w:val="center"/>
                              <w:textDirection w:val="btLr"/>
                              <w:rPr>
                                <w:rFonts w:ascii="Georgia" w:eastAsia="Gulim" w:hAnsi="Georgia" w:cstheme="majorHAnsi"/>
                                <w:b/>
                                <w:bCs/>
                                <w:sz w:val="32"/>
                                <w:szCs w:val="32"/>
                              </w:rPr>
                            </w:pPr>
                            <w:r w:rsidRPr="00117183">
                              <w:rPr>
                                <w:rFonts w:ascii="Georgia" w:hAnsi="Georgia"/>
                                <w:b/>
                                <w:bCs/>
                                <w:sz w:val="14"/>
                                <w:szCs w:val="14"/>
                              </w:rPr>
                              <w:t>https://journals.stmjournals.com/ijtt</w:t>
                            </w:r>
                          </w:p>
                        </w:txbxContent>
                      </v:textbox>
                    </v:shape>
                    <v:rect id="Rectangle 612142466" o:spid="_x0000_s1032" style="position:absolute;top:8053;width:57607;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" fillcolor="#1c5449" strokecolor="#1c5449" strokeweight="1pt">
                      <v:textbox inset="0,0,0,0">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17"/>
                              <w:gridCol w:w="4618"/>
                            </w:tblGrid>
                            <w:tr w:rsidR="000F57E6" w:rsidRPr="00B05D31" w:rsidTr="007D10EA">
                              <w:trPr>
                                <w:trHeight w:val="20"/>
                              </w:trPr>
                              <w:tc>
                                <w:tcPr>
                                  <w:tcW w:w="2500" w:type="pct"/>
                                  <w:vAlign w:val="center"/>
                                </w:tcPr>
                                <w:p w:rsidR="000F57E6" w:rsidRPr="00B05D31" w:rsidRDefault="000F57E6" w:rsidP="00A764AF">
                                  <w:pPr>
                                    <w:rPr>
                                      <w:rFonts w:ascii="Impact" w:hAnsi="Impact"/>
                                      <w:color w:val="FFFFFF" w:themeColor="background1"/>
                                      <w:sz w:val="16"/>
                                      <w:szCs w:val="16"/>
                                    </w:rPr>
                                  </w:pPr>
                                </w:p>
                              </w:tc>
                              <w:tc>
                                <w:tcPr>
                                  <w:tcW w:w="2500" w:type="pct"/>
                                  <w:vAlign w:val="center"/>
                                </w:tcPr>
                                <w:p w:rsidR="000F57E6" w:rsidRPr="00B05D31" w:rsidRDefault="000F57E6" w:rsidP="00912497">
                                  <w:pPr>
                                    <w:jc w:val="center"/>
                                    <w:rPr>
                                      <w:rFonts w:ascii="Impact" w:hAnsi="Impact"/>
                                      <w:color w:val="FFFFFF" w:themeColor="background1"/>
                                      <w:sz w:val="16"/>
                                      <w:szCs w:val="16"/>
                                    </w:rPr>
                                  </w:pPr>
                                </w:p>
                              </w:tc>
                            </w:tr>
                          </w:tbl>
                          <w:p w:rsidR="000F57E6" w:rsidRPr="00B05D31" w:rsidRDefault="000F57E6" w:rsidP="000F57E6">
                            <w:pPr>
                              <w:jc w:val="center"/>
                              <w:rPr>
                                <w:rFonts w:ascii="Impact" w:hAnsi="Impact"/>
                                <w:color w:val="FFFFFF" w:themeColor="background1"/>
                                <w:sz w:val="8"/>
                                <w:szCs w:val="8"/>
                              </w:rPr>
                            </w:pPr>
                          </w:p>
                        </w:txbxContent>
                      </v:textbox>
                    </v:rect>
                  </v:group>
                </v:group>
                <w10:anchorlock/>
              </v:group>
            </w:pict>
          </mc:Fallback>
        </mc:AlternateContent>
      </w:r>
    </w:p>
    <w:p w:rsidR="000F57E6" w:rsidRPr="000F57E6" w:rsidRDefault="000F57E6" w:rsidP="000F57E6">
      <w:pPr>
        <w:jc w:val="center"/>
        <w:rPr>
          <w:rFonts w:ascii="Times New Roman" w:hAnsi="Times New Roman" w:cs="Times New Roman"/>
          <w:sz w:val="36"/>
          <w:szCs w:val="36"/>
        </w:rPr>
      </w:pPr>
      <w:r w:rsidRPr="000F57E6">
        <w:rPr>
          <w:rFonts w:ascii="Times New Roman" w:hAnsi="Times New Roman" w:cs="Times New Roman"/>
          <w:b/>
          <w:bCs/>
          <w:sz w:val="36"/>
          <w:szCs w:val="36"/>
        </w:rPr>
        <w:t>ENHANCING BIOFUEL PRODUCTION THROUGH NANOPARTICLE-ASSISTED FERMENTATION: A COMPARATIVE STUDY</w:t>
      </w:r>
    </w:p>
    <w:p w:rsidR="000F57E6" w:rsidRDefault="000F57E6" w:rsidP="00884674">
      <w:pPr>
        <w:jc w:val="center"/>
      </w:pPr>
    </w:p>
    <w:p w:rsidR="00884674" w:rsidRPr="00E55BE5" w:rsidRDefault="00884674" w:rsidP="00884674">
      <w:pPr>
        <w:jc w:val="center"/>
        <w:rPr>
          <w:vertAlign w:val="superscript"/>
        </w:rPr>
      </w:pPr>
      <w:r>
        <w:t>Isarar Siddique</w:t>
      </w:r>
      <w:r>
        <w:rPr>
          <w:vertAlign w:val="superscript"/>
        </w:rPr>
        <w:t>1</w:t>
      </w:r>
      <w:r w:rsidR="00912497">
        <w:t>*</w:t>
      </w:r>
      <w:r w:rsidR="00E55BE5">
        <w:t>and</w:t>
      </w:r>
      <w:r w:rsidR="00912497">
        <w:t xml:space="preserve"> </w:t>
      </w:r>
      <w:proofErr w:type="spellStart"/>
      <w:r>
        <w:t>Arshi</w:t>
      </w:r>
      <w:proofErr w:type="spellEnd"/>
      <w:r>
        <w:t xml:space="preserve"> Niyaz</w:t>
      </w:r>
      <w:r w:rsidR="00E55BE5">
        <w:rPr>
          <w:vertAlign w:val="superscript"/>
        </w:rPr>
        <w:t>2</w:t>
      </w:r>
    </w:p>
    <w:p w:rsidR="00912497" w:rsidRDefault="00884674" w:rsidP="00884674">
      <w:pPr>
        <w:jc w:val="center"/>
      </w:pPr>
      <w:r>
        <w:rPr>
          <w:vertAlign w:val="superscript"/>
        </w:rPr>
        <w:t>1</w:t>
      </w:r>
      <w:r w:rsidR="00E55BE5">
        <w:rPr>
          <w:vertAlign w:val="superscript"/>
        </w:rPr>
        <w:t>,2</w:t>
      </w:r>
      <w:r w:rsidR="00912497">
        <w:t>Department</w:t>
      </w:r>
      <w:r>
        <w:t xml:space="preserve"> of Biotechnology</w:t>
      </w:r>
      <w:r w:rsidR="00912497">
        <w:t xml:space="preserve">, </w:t>
      </w:r>
      <w:r>
        <w:t>Goel Institute of Technology and Management</w:t>
      </w:r>
      <w:r w:rsidR="00912497">
        <w:t>,</w:t>
      </w:r>
      <w:r>
        <w:t xml:space="preserve"> Lucknow,</w:t>
      </w:r>
      <w:r w:rsidR="00912497">
        <w:t xml:space="preserve"> </w:t>
      </w:r>
      <w:r>
        <w:t>India</w:t>
      </w:r>
    </w:p>
    <w:p w:rsidR="00BD5582" w:rsidRPr="008B2B3E" w:rsidRDefault="00BD5582" w:rsidP="009F5D58">
      <w:pPr>
        <w:jc w:val="center"/>
        <w:rPr>
          <w:rFonts w:ascii="Times New Roman" w:hAnsi="Times New Roman" w:cs="Times New Roman"/>
          <w:b/>
          <w:i/>
        </w:rPr>
      </w:pPr>
      <w:r w:rsidRPr="008B2B3E">
        <w:rPr>
          <w:rFonts w:ascii="Times New Roman" w:hAnsi="Times New Roman" w:cs="Times New Roman"/>
          <w:b/>
          <w:i/>
        </w:rPr>
        <w:t>Abstract</w:t>
      </w:r>
    </w:p>
    <w:p w:rsidR="00BD5582" w:rsidRPr="008B2B3E" w:rsidRDefault="00BD5582" w:rsidP="009465FB">
      <w:pPr>
        <w:jc w:val="both"/>
        <w:rPr>
          <w:rFonts w:ascii="Times New Roman" w:hAnsi="Times New Roman" w:cs="Times New Roman"/>
          <w:i/>
        </w:rPr>
      </w:pPr>
      <w:r w:rsidRPr="008B2B3E">
        <w:rPr>
          <w:rFonts w:ascii="Times New Roman" w:hAnsi="Times New Roman" w:cs="Times New Roman"/>
          <w:i/>
        </w:rPr>
        <w:t xml:space="preserve">Nanoparticles have many applications in various fields, including biofuel technology, and rising demands for energy and increased harmful environmental impacts of fossil fuel have increasing interest towards biofuel as an alternative eco-friendly source of energy and ethanol blended petrol. The production of ethanol from agricultural waste (rice straw) and banana plant residue with biological approach is an important step toward energy sustainability and in minimizing greenhouse gases emissions. A promising approach, the use of nanoparticles to assist fermentation. The process enhances biofuel production by incorporation of nanoparticles in fermentation process. The purpose of this research paper is to explore the application of nanoparticle - assisted fermentation for enhanced biofuel production. This study explains the process of ethanol production by Saccharomyces cerevisiae in the presence of </w:t>
      </w:r>
      <w:proofErr w:type="spellStart"/>
      <w:r w:rsidRPr="008B2B3E">
        <w:rPr>
          <w:rFonts w:ascii="Times New Roman" w:hAnsi="Times New Roman" w:cs="Times New Roman"/>
          <w:i/>
        </w:rPr>
        <w:t>NiO</w:t>
      </w:r>
      <w:proofErr w:type="spellEnd"/>
      <w:r w:rsidRPr="008B2B3E">
        <w:rPr>
          <w:rFonts w:ascii="Times New Roman" w:hAnsi="Times New Roman" w:cs="Times New Roman"/>
          <w:i/>
        </w:rPr>
        <w:t xml:space="preserve"> and Fe3O4 nanoparticles. This study investigates the Comparative analysis of cost and yield production of ethanol production through the fermentation with &amp; without Nanoparticles. The outcomes of this research offer valuable insights into how employing nanoparticles to assist fermentation can strengthen the process and potentially drive advancements in biofuel technologies</w:t>
      </w:r>
      <w:r w:rsidR="008B2B3E" w:rsidRPr="008B2B3E">
        <w:rPr>
          <w:rFonts w:ascii="Times New Roman" w:hAnsi="Times New Roman" w:cs="Times New Roman"/>
          <w:i/>
        </w:rPr>
        <w:t>.</w:t>
      </w:r>
    </w:p>
    <w:p w:rsidR="008B2B3E" w:rsidRDefault="008B2B3E" w:rsidP="009465FB">
      <w:pPr>
        <w:jc w:val="both"/>
        <w:rPr>
          <w:rFonts w:ascii="Times New Roman" w:hAnsi="Times New Roman" w:cs="Times New Roman"/>
          <w:b/>
          <w:i/>
        </w:rPr>
      </w:pPr>
      <w:r>
        <w:rPr>
          <w:rFonts w:ascii="Times New Roman" w:hAnsi="Times New Roman" w:cs="Times New Roman"/>
          <w:b/>
          <w:i/>
        </w:rPr>
        <w:t>Keywords</w:t>
      </w:r>
      <w:r w:rsidR="009F5D58">
        <w:rPr>
          <w:rFonts w:ascii="Times New Roman" w:hAnsi="Times New Roman" w:cs="Times New Roman"/>
          <w:b/>
          <w:i/>
        </w:rPr>
        <w:t>:</w:t>
      </w:r>
      <w:r w:rsidR="00912497">
        <w:rPr>
          <w:rFonts w:ascii="Times New Roman" w:hAnsi="Times New Roman" w:cs="Times New Roman"/>
          <w:b/>
          <w:i/>
        </w:rPr>
        <w:t xml:space="preserve"> </w:t>
      </w:r>
      <w:r w:rsidR="009F5D58" w:rsidRPr="00912497">
        <w:rPr>
          <w:rFonts w:ascii="Times New Roman" w:hAnsi="Times New Roman" w:cs="Times New Roman"/>
          <w:i/>
          <w:color w:val="0D0D0D"/>
          <w:shd w:val="clear" w:color="auto" w:fill="FFFFFF"/>
        </w:rPr>
        <w:t>Nanoparticles, biofuel production, fermentation, Saccharomyces cerevisiae, Comparative analysis</w:t>
      </w:r>
    </w:p>
    <w:p w:rsidR="00BD5582" w:rsidRPr="008B2B3E" w:rsidRDefault="008B2B3E" w:rsidP="009465FB">
      <w:pPr>
        <w:jc w:val="both"/>
        <w:rPr>
          <w:rFonts w:ascii="Times New Roman" w:hAnsi="Times New Roman" w:cs="Times New Roman"/>
          <w:b/>
          <w:i/>
        </w:rPr>
      </w:pPr>
      <w:r w:rsidRPr="008B2B3E">
        <w:rPr>
          <w:rFonts w:ascii="Times New Roman" w:hAnsi="Times New Roman" w:cs="Times New Roman"/>
          <w:b/>
          <w:i/>
        </w:rPr>
        <w:t>Author for Correspondence</w:t>
      </w:r>
      <w:r>
        <w:rPr>
          <w:rFonts w:ascii="Times New Roman" w:hAnsi="Times New Roman" w:cs="Times New Roman"/>
          <w:b/>
          <w:i/>
        </w:rPr>
        <w:t>:</w:t>
      </w:r>
      <w:r w:rsidR="000F57E6">
        <w:rPr>
          <w:rFonts w:ascii="Times New Roman" w:hAnsi="Times New Roman" w:cs="Times New Roman"/>
          <w:b/>
          <w:i/>
        </w:rPr>
        <w:t xml:space="preserve"> Isarar Siddique, </w:t>
      </w:r>
      <w:r w:rsidR="000F57E6" w:rsidRPr="000F57E6">
        <w:rPr>
          <w:rFonts w:ascii="Times New Roman" w:hAnsi="Times New Roman" w:cs="Times New Roman"/>
          <w:b/>
          <w:i/>
          <w:color w:val="4472C4" w:themeColor="accent1"/>
        </w:rPr>
        <w:t>siddisrar786@gmail.com</w:t>
      </w:r>
    </w:p>
    <w:p w:rsidR="00BD5582" w:rsidRPr="008B2B3E" w:rsidRDefault="00982223" w:rsidP="009465FB">
      <w:pPr>
        <w:jc w:val="both"/>
        <w:rPr>
          <w:rFonts w:ascii="Times New Roman" w:hAnsi="Times New Roman" w:cs="Times New Roman"/>
          <w:b/>
          <w:sz w:val="24"/>
          <w:szCs w:val="24"/>
        </w:rPr>
      </w:pPr>
      <w:r w:rsidRPr="008B2B3E">
        <w:rPr>
          <w:rFonts w:ascii="Times New Roman" w:hAnsi="Times New Roman" w:cs="Times New Roman"/>
          <w:b/>
          <w:sz w:val="24"/>
          <w:szCs w:val="24"/>
        </w:rPr>
        <w:t>Introduction</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 xml:space="preserve">In a world where environmental concerns loom large and the finite nature of fossil fuel reserves underscores the urgency for sustainable energy solutions, the quest for viable alternatives has never been more pressing. Among the potential avenues for addressing these challenges, biofuels emerge as a promising prospect, offering the dual benefits of reducing greenhouse gas emissions and diversifying the global energy portfolio. The utilization of ethanol derived from agricultural residues such as rice straw and banana remnants has particularly garnered attention for its potential to mitigate environmental impacts while simultaneously providing a renewable energy source </w:t>
      </w:r>
      <w:r w:rsidR="009F5D58">
        <w:rPr>
          <w:rFonts w:ascii="Times New Roman" w:hAnsi="Times New Roman" w:cs="Times New Roman"/>
        </w:rPr>
        <w:t>[1].</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lastRenderedPageBreak/>
        <w:t xml:space="preserve">However, the realization of biofuel's full potential is not without hurdles. Chief among these is the imperative to enhance production efficiency, a formidable task that demands innovative approaches and technological interventions. In this context, nanotechnology emerges as a disruptive force, poised to revolutionize biofuel production through its unique properties and capabilities. With its ability to manipulate matter at the nanoscale, nanotechnology offers a pathway to overcome the limitations of conventional methods and unlock new avenues for efficiency improvements </w:t>
      </w:r>
      <w:r w:rsidR="009F5D58">
        <w:rPr>
          <w:rFonts w:ascii="Times New Roman" w:hAnsi="Times New Roman" w:cs="Times New Roman"/>
        </w:rPr>
        <w:t>[2].</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At the forefront of this paradigm shift lies the exploration of nickel oxide (</w:t>
      </w:r>
      <w:proofErr w:type="spellStart"/>
      <w:r w:rsidRPr="008B2B3E">
        <w:rPr>
          <w:rFonts w:ascii="Times New Roman" w:hAnsi="Times New Roman" w:cs="Times New Roman"/>
        </w:rPr>
        <w:t>NiO</w:t>
      </w:r>
      <w:proofErr w:type="spellEnd"/>
      <w:r w:rsidRPr="008B2B3E">
        <w:rPr>
          <w:rFonts w:ascii="Times New Roman" w:hAnsi="Times New Roman" w:cs="Times New Roman"/>
        </w:rPr>
        <w:t xml:space="preserve">) and iron oxide (Fe3O4) nanoparticles as catalysts for enhancing ethanol production via fermentation processes. This research endeavors to investigate the efficacy and cost-effectiveness of integrating these nanomaterials into biofuel production, with a specific focus on their comparative performance against traditional </w:t>
      </w:r>
      <w:proofErr w:type="gramStart"/>
      <w:r w:rsidRPr="008B2B3E">
        <w:rPr>
          <w:rFonts w:ascii="Times New Roman" w:hAnsi="Times New Roman" w:cs="Times New Roman"/>
        </w:rPr>
        <w:t>methodologies</w:t>
      </w:r>
      <w:r w:rsidR="009F5D58">
        <w:rPr>
          <w:rFonts w:ascii="Times New Roman" w:hAnsi="Times New Roman" w:cs="Times New Roman"/>
        </w:rPr>
        <w:t>[</w:t>
      </w:r>
      <w:proofErr w:type="gramEnd"/>
      <w:r w:rsidR="009F5D58">
        <w:rPr>
          <w:rFonts w:ascii="Times New Roman" w:hAnsi="Times New Roman" w:cs="Times New Roman"/>
        </w:rPr>
        <w:t>3]</w:t>
      </w:r>
      <w:r w:rsidRPr="008B2B3E">
        <w:rPr>
          <w:rFonts w:ascii="Times New Roman" w:hAnsi="Times New Roman" w:cs="Times New Roman"/>
        </w:rPr>
        <w:t>. By harnessing the catalytic properties and large surface area inherent in these nanoparticles, the aim is to optimize the fermentation process and maximize ethanol yields while minimizing resource inputs and environmental impacts.</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Central to this endeavor is the recognition of the interconnectedness between environmental sustainability, energy security, and technological innovation. As the global community grapples with the imperatives of climate change mitigation and transition towards a low-carbon future, the role of research and development in driving transformative change cannot be overstated. Through multidisciplinary collaboration and cross-sectoral partnerships, the pursuit of sustainable biofuel technologies stands poised to yield far-reaching benefits, spanning from environmental stewardship to economic development and beyond.</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 xml:space="preserve">In navigating the complexities of this endeavor, it is essential to remain cognizant of the broader socio-economic and geopolitical dynamics at play. From the agricultural landscapes where biofuel feedstocks are cultivated to the industrial facilities where conversion processes take place, every stage of the biofuel value chain presents its own set of opportunities and challenges. Balancing competing priorities such as food security, land use efficiency, and technological scalability requires a nuanced approach that </w:t>
      </w:r>
      <w:proofErr w:type="gramStart"/>
      <w:r w:rsidRPr="008B2B3E">
        <w:rPr>
          <w:rFonts w:ascii="Times New Roman" w:hAnsi="Times New Roman" w:cs="Times New Roman"/>
        </w:rPr>
        <w:t>takes into account</w:t>
      </w:r>
      <w:proofErr w:type="gramEnd"/>
      <w:r w:rsidRPr="008B2B3E">
        <w:rPr>
          <w:rFonts w:ascii="Times New Roman" w:hAnsi="Times New Roman" w:cs="Times New Roman"/>
        </w:rPr>
        <w:t xml:space="preserve"> the diverse interests and perspectives of stakeholders across the spectrum.</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Moreover, the imperative to ensure equitable access to biofuel technologies and their benefits underscores the importance of addressing issues of affordability, inclusivity, and social equity. By fostering an enabling environment for innovation and entrepreneurship, policymakers and industry stakeholders can facilitate the widespread adoption of sustainable biofuel solutions, thereby driving positive socio-economic impacts and empowering communities at the grassroots level.</w:t>
      </w:r>
    </w:p>
    <w:p w:rsidR="000B569D" w:rsidRPr="008B2B3E" w:rsidRDefault="00B35269" w:rsidP="009465FB">
      <w:pPr>
        <w:jc w:val="both"/>
        <w:rPr>
          <w:rFonts w:ascii="Times New Roman" w:hAnsi="Times New Roman" w:cs="Times New Roman"/>
        </w:rPr>
      </w:pPr>
      <w:r w:rsidRPr="008B2B3E">
        <w:rPr>
          <w:rFonts w:ascii="Times New Roman" w:hAnsi="Times New Roman" w:cs="Times New Roman"/>
        </w:rPr>
        <w:t>In conclusion, the pursuit of sustainable biofuels represents a critical nexus where environmental imperatives, technological innovation, and socio-economic considerations converge. By harnessing the transformative potential of nanotechnology and leveraging multidisciplinary collaborations, we have an unprecedented opportunity to redefine the future of energy and usher in a new era of sustainability and resilience. As we navigate the complexities of this journey, let us remain guided by the principles of stewardship, inclusivity, and shared prosperity, ensuring that our actions today lay the foundation for a more sustainable and prosperous tomorrow.</w:t>
      </w:r>
    </w:p>
    <w:p w:rsidR="00B35269" w:rsidRPr="008B2B3E" w:rsidRDefault="00B35269" w:rsidP="009465FB">
      <w:pPr>
        <w:jc w:val="both"/>
        <w:rPr>
          <w:rFonts w:ascii="Times New Roman" w:hAnsi="Times New Roman" w:cs="Times New Roman"/>
        </w:rPr>
      </w:pPr>
    </w:p>
    <w:p w:rsidR="00B35269" w:rsidRPr="008B2B3E" w:rsidRDefault="00BD5582" w:rsidP="009465FB">
      <w:pPr>
        <w:jc w:val="both"/>
        <w:rPr>
          <w:rFonts w:ascii="Times New Roman" w:hAnsi="Times New Roman" w:cs="Times New Roman"/>
          <w:b/>
          <w:sz w:val="24"/>
          <w:szCs w:val="24"/>
        </w:rPr>
      </w:pPr>
      <w:r w:rsidRPr="008B2B3E">
        <w:rPr>
          <w:rFonts w:ascii="Times New Roman" w:hAnsi="Times New Roman" w:cs="Times New Roman"/>
          <w:b/>
          <w:sz w:val="24"/>
          <w:szCs w:val="24"/>
        </w:rPr>
        <w:t>Method</w:t>
      </w:r>
      <w:r w:rsidR="008B2B3E">
        <w:rPr>
          <w:rFonts w:ascii="Times New Roman" w:hAnsi="Times New Roman" w:cs="Times New Roman"/>
          <w:b/>
          <w:sz w:val="24"/>
          <w:szCs w:val="24"/>
        </w:rPr>
        <w:t>s</w:t>
      </w:r>
      <w:r w:rsidRPr="008B2B3E">
        <w:rPr>
          <w:rFonts w:ascii="Times New Roman" w:hAnsi="Times New Roman" w:cs="Times New Roman"/>
          <w:b/>
          <w:sz w:val="24"/>
          <w:szCs w:val="24"/>
        </w:rPr>
        <w:t xml:space="preserve"> and Material</w:t>
      </w:r>
      <w:r w:rsidR="008B2B3E">
        <w:rPr>
          <w:rFonts w:ascii="Times New Roman" w:hAnsi="Times New Roman" w:cs="Times New Roman"/>
          <w:b/>
          <w:sz w:val="24"/>
          <w:szCs w:val="24"/>
        </w:rPr>
        <w:t>s</w:t>
      </w:r>
    </w:p>
    <w:p w:rsidR="00912497" w:rsidRDefault="00912497" w:rsidP="00912497">
      <w:pPr>
        <w:jc w:val="both"/>
        <w:rPr>
          <w:rFonts w:ascii="Times New Roman" w:hAnsi="Times New Roman" w:cs="Times New Roman"/>
          <w:b/>
        </w:rPr>
      </w:pPr>
      <w:r w:rsidRPr="00912497">
        <w:rPr>
          <w:rFonts w:ascii="Times New Roman" w:hAnsi="Times New Roman" w:cs="Times New Roman"/>
          <w:b/>
        </w:rPr>
        <w:t>1.</w:t>
      </w:r>
      <w:r>
        <w:rPr>
          <w:rFonts w:ascii="Times New Roman" w:hAnsi="Times New Roman" w:cs="Times New Roman"/>
          <w:b/>
        </w:rPr>
        <w:t xml:space="preserve"> </w:t>
      </w:r>
      <w:r w:rsidR="00B35269" w:rsidRPr="00912497">
        <w:rPr>
          <w:rFonts w:ascii="Times New Roman" w:hAnsi="Times New Roman" w:cs="Times New Roman"/>
          <w:b/>
        </w:rPr>
        <w:t>Substrate Preparation</w:t>
      </w:r>
    </w:p>
    <w:p w:rsidR="00B35269" w:rsidRPr="00912497" w:rsidRDefault="00B35269" w:rsidP="00912497">
      <w:pPr>
        <w:jc w:val="both"/>
        <w:rPr>
          <w:rFonts w:ascii="Times New Roman" w:hAnsi="Times New Roman" w:cs="Times New Roman"/>
          <w:b/>
        </w:rPr>
      </w:pPr>
      <w:r w:rsidRPr="00912497">
        <w:t>To commence the experimental process, the first step involves the collection and preparation of the substrates—specifically, rice straw and banana plant residue</w:t>
      </w:r>
      <w:r w:rsidR="00FC1B5D" w:rsidRPr="00912497">
        <w:t xml:space="preserve"> which is collected from Motipur Village which </w:t>
      </w:r>
      <w:r w:rsidR="00FC1B5D" w:rsidRPr="00912497">
        <w:lastRenderedPageBreak/>
        <w:t xml:space="preserve">is in </w:t>
      </w:r>
      <w:proofErr w:type="spellStart"/>
      <w:r w:rsidR="00FC1B5D" w:rsidRPr="00912497">
        <w:t>Deoria</w:t>
      </w:r>
      <w:proofErr w:type="spellEnd"/>
      <w:r w:rsidR="00FC1B5D" w:rsidRPr="00912497">
        <w:t xml:space="preserve"> District of Uttar Pradesh</w:t>
      </w:r>
      <w:r w:rsidRPr="00912497">
        <w:t>. This phase entails the careful gathering of agricultural waste materials, which are then subjected to processing procedures aimed at refining them for use in subsequent fermentation processes. The processing typically involves steps such as cleaning, shredding, and possibly pretreatment to remove impurities and enhance the accessibility of the substrates' carbohydrates. Additionally, researchers may explore different combinations and ratios of rice straw and banana residue to optimize the composition of the substrate mixture for fermentation. This optimization process is crucial for maximizing the availability of fermentable sugars and ultimately enhancing ethanol production efficiency.</w:t>
      </w:r>
    </w:p>
    <w:p w:rsidR="00185EDD" w:rsidRPr="008B2B3E" w:rsidRDefault="00185EDD" w:rsidP="009465FB">
      <w:pPr>
        <w:jc w:val="both"/>
        <w:rPr>
          <w:rFonts w:ascii="Times New Roman" w:hAnsi="Times New Roman" w:cs="Times New Roman"/>
        </w:rPr>
      </w:pPr>
      <w:r w:rsidRPr="008B2B3E">
        <w:rPr>
          <w:rFonts w:ascii="Times New Roman" w:hAnsi="Times New Roman" w:cs="Times New Roman"/>
        </w:rPr>
        <w:t xml:space="preserve">Pre-treatment with alkali involved suspending approximately 1000 grams mixer of milled dried rice straw and Banana Residue in a 5% NaOH solution, maintaining a ratio of 1:10 (w/v) between the rice straw and NaOH. The suspension was then incubated in a water bath at 85°C for a duration of 1 hour, as per the methodology outlined by </w:t>
      </w:r>
      <w:proofErr w:type="spellStart"/>
      <w:r w:rsidRPr="008B2B3E">
        <w:rPr>
          <w:rFonts w:ascii="Times New Roman" w:hAnsi="Times New Roman" w:cs="Times New Roman"/>
        </w:rPr>
        <w:t>Yoswathana</w:t>
      </w:r>
      <w:proofErr w:type="spellEnd"/>
      <w:r w:rsidRPr="008B2B3E">
        <w:rPr>
          <w:rFonts w:ascii="Times New Roman" w:hAnsi="Times New Roman" w:cs="Times New Roman"/>
        </w:rPr>
        <w:t xml:space="preserve"> and </w:t>
      </w:r>
      <w:proofErr w:type="spellStart"/>
      <w:r w:rsidRPr="008B2B3E">
        <w:rPr>
          <w:rFonts w:ascii="Times New Roman" w:hAnsi="Times New Roman" w:cs="Times New Roman"/>
        </w:rPr>
        <w:t>Phuriphipat</w:t>
      </w:r>
      <w:proofErr w:type="spellEnd"/>
      <w:r w:rsidRPr="008B2B3E">
        <w:rPr>
          <w:rFonts w:ascii="Times New Roman" w:hAnsi="Times New Roman" w:cs="Times New Roman"/>
        </w:rPr>
        <w:t xml:space="preserve"> in 2010. Subsequently, the pre-treated sample underwent filtration through cheesecloth to separate the solid and liquid fractions. The concentration of reducing sugars in the resulting juice was quantified using the method previously described.</w:t>
      </w:r>
    </w:p>
    <w:p w:rsidR="00B35269" w:rsidRPr="008B2B3E" w:rsidRDefault="00B35269" w:rsidP="009465FB">
      <w:pPr>
        <w:jc w:val="both"/>
        <w:rPr>
          <w:rFonts w:ascii="Times New Roman" w:hAnsi="Times New Roman" w:cs="Times New Roman"/>
        </w:rPr>
      </w:pPr>
    </w:p>
    <w:p w:rsidR="00B35269" w:rsidRPr="00912497" w:rsidRDefault="00B35269" w:rsidP="009465FB">
      <w:pPr>
        <w:jc w:val="both"/>
        <w:rPr>
          <w:rFonts w:ascii="Times New Roman" w:hAnsi="Times New Roman" w:cs="Times New Roman"/>
          <w:b/>
        </w:rPr>
      </w:pPr>
      <w:r w:rsidRPr="00912497">
        <w:rPr>
          <w:rFonts w:ascii="Times New Roman" w:hAnsi="Times New Roman" w:cs="Times New Roman"/>
          <w:b/>
        </w:rPr>
        <w:t>2. Nanoparticle Synthesis</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Following substrate preparation, attention turns to the synthesis of nickel oxide (</w:t>
      </w:r>
      <w:proofErr w:type="spellStart"/>
      <w:proofErr w:type="gramStart"/>
      <w:r w:rsidRPr="008B2B3E">
        <w:rPr>
          <w:rFonts w:ascii="Times New Roman" w:hAnsi="Times New Roman" w:cs="Times New Roman"/>
        </w:rPr>
        <w:t>NiO</w:t>
      </w:r>
      <w:proofErr w:type="spellEnd"/>
      <w:r w:rsidRPr="008B2B3E">
        <w:rPr>
          <w:rFonts w:ascii="Times New Roman" w:hAnsi="Times New Roman" w:cs="Times New Roman"/>
        </w:rPr>
        <w:t>)</w:t>
      </w:r>
      <w:r w:rsidR="00334773">
        <w:rPr>
          <w:rFonts w:ascii="Times New Roman" w:hAnsi="Times New Roman" w:cs="Times New Roman"/>
        </w:rPr>
        <w:t xml:space="preserve"> </w:t>
      </w:r>
      <w:r w:rsidRPr="008B2B3E">
        <w:rPr>
          <w:rFonts w:ascii="Times New Roman" w:hAnsi="Times New Roman" w:cs="Times New Roman"/>
        </w:rPr>
        <w:t xml:space="preserve"> and</w:t>
      </w:r>
      <w:proofErr w:type="gramEnd"/>
      <w:r w:rsidRPr="008B2B3E">
        <w:rPr>
          <w:rFonts w:ascii="Times New Roman" w:hAnsi="Times New Roman" w:cs="Times New Roman"/>
        </w:rPr>
        <w:t xml:space="preserve"> iron oxide (Fe3O4) nanoparticles, pivotal components in the proposed fermentation process.</w:t>
      </w:r>
      <w:r w:rsidR="00334773">
        <w:rPr>
          <w:rFonts w:ascii="Times New Roman" w:hAnsi="Times New Roman" w:cs="Times New Roman"/>
        </w:rPr>
        <w:t xml:space="preserve"> In which we use 0.1 M solution which 0.74 gram nickel ions for 100 ml solution </w:t>
      </w:r>
      <w:proofErr w:type="gramStart"/>
      <w:r w:rsidR="00334773">
        <w:rPr>
          <w:rFonts w:ascii="Times New Roman" w:hAnsi="Times New Roman" w:cs="Times New Roman"/>
        </w:rPr>
        <w:t xml:space="preserve">and  </w:t>
      </w:r>
      <w:r w:rsidR="00640BE5">
        <w:rPr>
          <w:rFonts w:ascii="Times New Roman" w:hAnsi="Times New Roman" w:cs="Times New Roman"/>
        </w:rPr>
        <w:t>1.59</w:t>
      </w:r>
      <w:proofErr w:type="gramEnd"/>
      <w:r w:rsidR="00640BE5">
        <w:rPr>
          <w:rFonts w:ascii="Times New Roman" w:hAnsi="Times New Roman" w:cs="Times New Roman"/>
        </w:rPr>
        <w:t xml:space="preserve"> gram iron ions for 100 ml solution.</w:t>
      </w:r>
      <w:r w:rsidRPr="008B2B3E">
        <w:rPr>
          <w:rFonts w:ascii="Times New Roman" w:hAnsi="Times New Roman" w:cs="Times New Roman"/>
        </w:rPr>
        <w:t xml:space="preserve"> The synthesis of these nanoparticles typically involves </w:t>
      </w:r>
      <w:r w:rsidR="00FC1B5D" w:rsidRPr="008B2B3E">
        <w:rPr>
          <w:rFonts w:ascii="Times New Roman" w:hAnsi="Times New Roman" w:cs="Times New Roman"/>
        </w:rPr>
        <w:t>green</w:t>
      </w:r>
      <w:r w:rsidRPr="008B2B3E">
        <w:rPr>
          <w:rFonts w:ascii="Times New Roman" w:hAnsi="Times New Roman" w:cs="Times New Roman"/>
        </w:rPr>
        <w:t xml:space="preserve"> methods tailored to control their size, shape, and properties.</w:t>
      </w:r>
      <w:r w:rsidR="00FC1B5D" w:rsidRPr="008B2B3E">
        <w:rPr>
          <w:rFonts w:ascii="Times New Roman" w:hAnsi="Times New Roman" w:cs="Times New Roman"/>
        </w:rPr>
        <w:t xml:space="preserve"> In this experiment we use using tectona grandis seed which is also collected from Motipur, tectona grandis seed extract is used</w:t>
      </w:r>
      <w:r w:rsidRPr="008B2B3E">
        <w:rPr>
          <w:rFonts w:ascii="Times New Roman" w:hAnsi="Times New Roman" w:cs="Times New Roman"/>
        </w:rPr>
        <w:t xml:space="preserve"> to produce the desired nanoparticles.</w:t>
      </w:r>
      <w:r w:rsidR="00FC1B5D" w:rsidRPr="008B2B3E">
        <w:rPr>
          <w:rFonts w:ascii="Times New Roman" w:hAnsi="Times New Roman" w:cs="Times New Roman"/>
        </w:rPr>
        <w:t>in which we take 1:10 of Seed extract and metal ion solution</w:t>
      </w:r>
      <w:r w:rsidR="00640BE5">
        <w:rPr>
          <w:rFonts w:ascii="Times New Roman" w:hAnsi="Times New Roman" w:cs="Times New Roman"/>
        </w:rPr>
        <w:t xml:space="preserve"> which means 10 ml seed extract and 100 ml of each solutions (fig 2)</w:t>
      </w:r>
      <w:r w:rsidR="00FC1B5D" w:rsidRPr="008B2B3E">
        <w:rPr>
          <w:rFonts w:ascii="Times New Roman" w:hAnsi="Times New Roman" w:cs="Times New Roman"/>
        </w:rPr>
        <w:t>,</w:t>
      </w:r>
      <w:r w:rsidRPr="008B2B3E">
        <w:rPr>
          <w:rFonts w:ascii="Times New Roman" w:hAnsi="Times New Roman" w:cs="Times New Roman"/>
        </w:rPr>
        <w:t xml:space="preserve"> Once synthesized, the nanoparticles undergo thorough characterization to ascertain their quality and suitability for the intended application. UV spectrophotometry, a common analytical technique, is utilized to analyze the absorption spectra of the nanoparticles, providing insights into their optical properties and confirming their identity and purity</w:t>
      </w:r>
      <w:r w:rsidR="00640BE5">
        <w:rPr>
          <w:rFonts w:ascii="Times New Roman" w:hAnsi="Times New Roman" w:cs="Times New Roman"/>
        </w:rPr>
        <w:t xml:space="preserve"> (fig 3 and fig 4)</w:t>
      </w:r>
      <w:r w:rsidRPr="008B2B3E">
        <w:rPr>
          <w:rFonts w:ascii="Times New Roman" w:hAnsi="Times New Roman" w:cs="Times New Roman"/>
        </w:rPr>
        <w:t>.</w:t>
      </w:r>
    </w:p>
    <w:p w:rsidR="008B2B3E" w:rsidRPr="00912497" w:rsidRDefault="008B2B3E" w:rsidP="009465FB">
      <w:pPr>
        <w:jc w:val="both"/>
        <w:rPr>
          <w:rFonts w:ascii="Times New Roman" w:hAnsi="Times New Roman" w:cs="Times New Roman"/>
          <w:b/>
        </w:rPr>
      </w:pPr>
    </w:p>
    <w:p w:rsidR="00B35269" w:rsidRPr="00912497" w:rsidRDefault="00B35269" w:rsidP="009465FB">
      <w:pPr>
        <w:jc w:val="both"/>
        <w:rPr>
          <w:rFonts w:ascii="Times New Roman" w:hAnsi="Times New Roman" w:cs="Times New Roman"/>
          <w:b/>
        </w:rPr>
      </w:pPr>
      <w:r w:rsidRPr="00912497">
        <w:rPr>
          <w:rFonts w:ascii="Times New Roman" w:hAnsi="Times New Roman" w:cs="Times New Roman"/>
          <w:b/>
        </w:rPr>
        <w:t>3. Fermentation</w:t>
      </w:r>
    </w:p>
    <w:p w:rsidR="00B35269" w:rsidRPr="008B2B3E" w:rsidRDefault="00B35269" w:rsidP="009465FB">
      <w:pPr>
        <w:jc w:val="both"/>
        <w:rPr>
          <w:rFonts w:ascii="Times New Roman" w:hAnsi="Times New Roman" w:cs="Times New Roman"/>
        </w:rPr>
      </w:pPr>
      <w:r w:rsidRPr="008B2B3E">
        <w:rPr>
          <w:rFonts w:ascii="Times New Roman" w:hAnsi="Times New Roman" w:cs="Times New Roman"/>
        </w:rPr>
        <w:t>With the substrates prepared and nanoparticles synthesized, the fermentation phase commences. Saccharomyces cerevisiae yeast, renowned for its proficiency in ethanol fermentation, is cultured and primed for deployment in the fermentation process. Fermentation experiments are conducted both with and without the addition of nanoparticles to assess their impact on ethanol production. Parameters crucial to the fermentation process, such as temperature, pH, and agitation, are meticulously controlled and optimized to foster an environment conducive to yeast activity and ethanol production. Throughout the fermentation period, samples are periodically withdrawn for analysis to monitor ethanol concentrations and assess the progress of the process</w:t>
      </w:r>
      <w:r w:rsidR="00355070">
        <w:rPr>
          <w:rFonts w:ascii="Times New Roman" w:hAnsi="Times New Roman" w:cs="Times New Roman"/>
        </w:rPr>
        <w:t xml:space="preserve"> (fig</w:t>
      </w:r>
      <w:r w:rsidR="00640BE5">
        <w:rPr>
          <w:rFonts w:ascii="Times New Roman" w:hAnsi="Times New Roman" w:cs="Times New Roman"/>
        </w:rPr>
        <w:t xml:space="preserve"> </w:t>
      </w:r>
      <w:r w:rsidR="00355070">
        <w:rPr>
          <w:rFonts w:ascii="Times New Roman" w:hAnsi="Times New Roman" w:cs="Times New Roman"/>
        </w:rPr>
        <w:t>1)</w:t>
      </w:r>
      <w:r w:rsidRPr="008B2B3E">
        <w:rPr>
          <w:rFonts w:ascii="Times New Roman" w:hAnsi="Times New Roman" w:cs="Times New Roman"/>
        </w:rPr>
        <w:t>.</w:t>
      </w:r>
    </w:p>
    <w:p w:rsidR="00B35269" w:rsidRPr="00912497" w:rsidRDefault="00B35269" w:rsidP="009465FB">
      <w:pPr>
        <w:jc w:val="both"/>
        <w:rPr>
          <w:rFonts w:ascii="Times New Roman" w:hAnsi="Times New Roman" w:cs="Times New Roman"/>
          <w:b/>
        </w:rPr>
      </w:pPr>
    </w:p>
    <w:p w:rsidR="00B35269" w:rsidRPr="00912497" w:rsidRDefault="00B35269" w:rsidP="009465FB">
      <w:pPr>
        <w:jc w:val="both"/>
        <w:rPr>
          <w:rFonts w:ascii="Times New Roman" w:hAnsi="Times New Roman" w:cs="Times New Roman"/>
          <w:b/>
        </w:rPr>
      </w:pPr>
      <w:r w:rsidRPr="00912497">
        <w:rPr>
          <w:rFonts w:ascii="Times New Roman" w:hAnsi="Times New Roman" w:cs="Times New Roman"/>
          <w:b/>
        </w:rPr>
        <w:t>4. Ethanol Yield Measurement</w:t>
      </w:r>
    </w:p>
    <w:p w:rsidR="00B35269" w:rsidRPr="00334773" w:rsidRDefault="00334773" w:rsidP="009465FB">
      <w:pPr>
        <w:jc w:val="both"/>
        <w:rPr>
          <w:rFonts w:ascii="Times New Roman" w:hAnsi="Times New Roman" w:cs="Times New Roman"/>
        </w:rPr>
      </w:pPr>
      <w:r w:rsidRPr="00334773">
        <w:rPr>
          <w:rFonts w:ascii="Times New Roman" w:hAnsi="Times New Roman" w:cs="Times New Roman"/>
          <w:color w:val="0D0D0D"/>
          <w:shd w:val="clear" w:color="auto" w:fill="FFFFFF"/>
        </w:rPr>
        <w:t xml:space="preserve">During fermentation, samples taken from the fermentation vessels are subjected solely to distillation for ethanol concentration quantification. Distillation methods rely on established calibration curves. By </w:t>
      </w:r>
      <w:r w:rsidRPr="00334773">
        <w:rPr>
          <w:rFonts w:ascii="Times New Roman" w:hAnsi="Times New Roman" w:cs="Times New Roman"/>
          <w:color w:val="0D0D0D"/>
          <w:shd w:val="clear" w:color="auto" w:fill="FFFFFF"/>
        </w:rPr>
        <w:lastRenderedPageBreak/>
        <w:t>distilling ethanol and measuring its concentration, researchers validate these calibration curves. By comparing the initial substrate concentration with the final ethanol concentration achieved through distillation, researchers calculate ethanol yields.</w:t>
      </w:r>
    </w:p>
    <w:p w:rsidR="00B35269" w:rsidRPr="00912497" w:rsidRDefault="00B35269" w:rsidP="009465FB">
      <w:pPr>
        <w:jc w:val="both"/>
        <w:rPr>
          <w:rFonts w:ascii="Times New Roman" w:hAnsi="Times New Roman" w:cs="Times New Roman"/>
          <w:b/>
        </w:rPr>
      </w:pPr>
      <w:r w:rsidRPr="00912497">
        <w:rPr>
          <w:rFonts w:ascii="Times New Roman" w:hAnsi="Times New Roman" w:cs="Times New Roman"/>
          <w:b/>
        </w:rPr>
        <w:t>5. Cost Analysis</w:t>
      </w:r>
    </w:p>
    <w:p w:rsidR="00355070" w:rsidRDefault="00B35269" w:rsidP="000F57E6">
      <w:pPr>
        <w:jc w:val="both"/>
        <w:rPr>
          <w:rFonts w:ascii="Times New Roman" w:hAnsi="Times New Roman" w:cs="Times New Roman"/>
        </w:rPr>
      </w:pPr>
      <w:r w:rsidRPr="008B2B3E">
        <w:rPr>
          <w:rFonts w:ascii="Times New Roman" w:hAnsi="Times New Roman" w:cs="Times New Roman"/>
        </w:rPr>
        <w:t>Finally, a comprehensive cost analysis is undertaken to evaluate the economic viability of the proposed fermentation approach. This analysis encompasses the estimation of costs associated with various aspects of the experimental process, including nanoparticle synthesis, substrate preparation, fermentation, and ethanol recovery. By meticulously assessing expenses related to materials, labor, equipment, and energy consumption, researchers gain a holistic understanding of the cost implications of nanoparticle-assisted fermentation. This allows for a thorough comparison between conventional fermentation methods and those augmented by nanoparticles, facilitating informed decision-making regarding the scalability and commercialization</w:t>
      </w:r>
      <w:r w:rsidR="000F57E6">
        <w:rPr>
          <w:rFonts w:ascii="Times New Roman" w:hAnsi="Times New Roman" w:cs="Times New Roman"/>
        </w:rPr>
        <w:t xml:space="preserve"> </w:t>
      </w:r>
      <w:r w:rsidRPr="008B2B3E">
        <w:rPr>
          <w:rFonts w:ascii="Times New Roman" w:hAnsi="Times New Roman" w:cs="Times New Roman"/>
        </w:rPr>
        <w:t>potential of the technology.</w:t>
      </w:r>
      <w:r w:rsidR="000F57E6" w:rsidRPr="000F57E6">
        <w:rPr>
          <w:rFonts w:ascii="Times New Roman" w:hAnsi="Times New Roman" w:cs="Times New Roman"/>
        </w:rPr>
        <w:t xml:space="preserve"> </w:t>
      </w:r>
    </w:p>
    <w:p w:rsidR="009F5A3E" w:rsidRDefault="00355070" w:rsidP="009F5A3E">
      <w:pPr>
        <w:keepNext/>
        <w:jc w:val="center"/>
      </w:pPr>
      <w:r w:rsidRPr="008B2B3E">
        <w:rPr>
          <w:rFonts w:ascii="Times New Roman" w:hAnsi="Times New Roman" w:cs="Times New Roman"/>
        </w:rPr>
        <w:drawing>
          <wp:inline distT="0" distB="0" distL="0" distR="0" wp14:anchorId="219909FB" wp14:editId="07209C8E">
            <wp:extent cx="4103914" cy="2802578"/>
            <wp:effectExtent l="0" t="0" r="0" b="7620"/>
            <wp:docPr id="2" name="Picture 1" descr="A diagram of a company&amp;#39;s process&#10;&#10;Description automatically generated">
              <a:extLst xmlns:a="http://schemas.openxmlformats.org/drawingml/2006/main">
                <a:ext uri="{FF2B5EF4-FFF2-40B4-BE49-F238E27FC236}">
                  <a16:creationId xmlns:a16="http://schemas.microsoft.com/office/drawing/2014/main" id="{B433F416-3C77-E2ED-80B2-704895515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company&amp;#39;s process&#10;&#10;Description automatically generated">
                      <a:extLst>
                        <a:ext uri="{FF2B5EF4-FFF2-40B4-BE49-F238E27FC236}">
                          <a16:creationId xmlns:a16="http://schemas.microsoft.com/office/drawing/2014/main" id="{B433F416-3C77-E2ED-80B2-704895515387}"/>
                        </a:ext>
                      </a:extLst>
                    </pic:cNvPr>
                    <pic:cNvPicPr>
                      <a:picLocks noChangeAspect="1"/>
                    </pic:cNvPicPr>
                  </pic:nvPicPr>
                  <pic:blipFill>
                    <a:blip r:embed="rId10"/>
                    <a:stretch>
                      <a:fillRect/>
                    </a:stretch>
                  </pic:blipFill>
                  <pic:spPr>
                    <a:xfrm>
                      <a:off x="0" y="0"/>
                      <a:ext cx="4103914" cy="2802578"/>
                    </a:xfrm>
                    <a:prstGeom prst="rect">
                      <a:avLst/>
                    </a:prstGeom>
                  </pic:spPr>
                </pic:pic>
              </a:graphicData>
            </a:graphic>
          </wp:inline>
        </w:drawing>
      </w:r>
    </w:p>
    <w:p w:rsidR="00355070" w:rsidRDefault="009F5A3E" w:rsidP="009F5A3E">
      <w:pPr>
        <w:pStyle w:val="Caption"/>
        <w:jc w:val="center"/>
        <w:rPr>
          <w:rFonts w:ascii="Times New Roman" w:hAnsi="Times New Roman" w:cs="Times New Roman"/>
        </w:rPr>
      </w:pPr>
      <w:r w:rsidRPr="00246786">
        <w:t>Fig 1. Production of Ethanol</w:t>
      </w:r>
    </w:p>
    <w:p w:rsidR="009F5A3E" w:rsidRDefault="009F5A3E" w:rsidP="00F7180B">
      <w:pPr>
        <w:rPr>
          <w:rFonts w:ascii="Times New Roman" w:hAnsi="Times New Roman" w:cs="Times New Roman"/>
        </w:rPr>
      </w:pPr>
    </w:p>
    <w:p w:rsidR="00355070" w:rsidRDefault="009F5A3E" w:rsidP="00355070">
      <w:pPr>
        <w:rPr>
          <w:rFonts w:ascii="Times New Roman" w:hAnsi="Times New Roman" w:cs="Times New Roman"/>
        </w:rPr>
      </w:pPr>
      <w:r w:rsidRPr="008B2B3E">
        <w:rPr>
          <w:rFonts w:ascii="Times New Roman" w:hAnsi="Times New Roman" w:cs="Times New Roman"/>
        </w:rPr>
        <w:drawing>
          <wp:anchor distT="0" distB="0" distL="114300" distR="114300" simplePos="0" relativeHeight="251660288" behindDoc="1" locked="0" layoutInCell="1" allowOverlap="1" wp14:anchorId="5243809F">
            <wp:simplePos x="0" y="0"/>
            <wp:positionH relativeFrom="column">
              <wp:posOffset>1432560</wp:posOffset>
            </wp:positionH>
            <wp:positionV relativeFrom="page">
              <wp:posOffset>6791960</wp:posOffset>
            </wp:positionV>
            <wp:extent cx="3510280" cy="1882775"/>
            <wp:effectExtent l="0" t="0" r="0" b="3175"/>
            <wp:wrapTight wrapText="bothSides">
              <wp:wrapPolygon edited="0">
                <wp:start x="0" y="0"/>
                <wp:lineTo x="0" y="21418"/>
                <wp:lineTo x="21452" y="21418"/>
                <wp:lineTo x="21452" y="0"/>
                <wp:lineTo x="0" y="0"/>
              </wp:wrapPolygon>
            </wp:wrapTight>
            <wp:docPr id="9" name="Picture 8" descr="A diagram of a chemical experiment&#10;&#10;Description automatically generated">
              <a:extLst xmlns:a="http://schemas.openxmlformats.org/drawingml/2006/main">
                <a:ext uri="{FF2B5EF4-FFF2-40B4-BE49-F238E27FC236}">
                  <a16:creationId xmlns:a16="http://schemas.microsoft.com/office/drawing/2014/main" id="{78543927-72D4-5502-E998-C59F69BE7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agram of a chemical experiment&#10;&#10;Description automatically generated">
                      <a:extLst>
                        <a:ext uri="{FF2B5EF4-FFF2-40B4-BE49-F238E27FC236}">
                          <a16:creationId xmlns:a16="http://schemas.microsoft.com/office/drawing/2014/main" id="{78543927-72D4-5502-E998-C59F69BE766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280" cy="1882775"/>
                    </a:xfrm>
                    <a:prstGeom prst="rect">
                      <a:avLst/>
                    </a:prstGeom>
                  </pic:spPr>
                </pic:pic>
              </a:graphicData>
            </a:graphic>
          </wp:anchor>
        </w:drawing>
      </w:r>
    </w:p>
    <w:p w:rsidR="00355070" w:rsidRPr="00355070" w:rsidRDefault="009F5A3E" w:rsidP="00355070">
      <w:pPr>
        <w:rPr>
          <w:rFonts w:ascii="Times New Roman" w:hAnsi="Times New Roman" w:cs="Times New Roman"/>
        </w:rPr>
      </w:pPr>
      <w:r>
        <w:rPr>
          <w:rFonts w:ascii="Times New Roman" w:hAnsi="Times New Roman" w:cs="Times New Roman"/>
        </w:rPr>
        <w:t xml:space="preserve">             </w:t>
      </w:r>
    </w:p>
    <w:p w:rsidR="00355070" w:rsidRPr="00355070" w:rsidRDefault="00355070" w:rsidP="00355070">
      <w:pPr>
        <w:rPr>
          <w:rFonts w:ascii="Times New Roman" w:hAnsi="Times New Roman" w:cs="Times New Roman"/>
        </w:rPr>
      </w:pPr>
    </w:p>
    <w:p w:rsidR="00355070" w:rsidRPr="00355070" w:rsidRDefault="00355070" w:rsidP="00355070">
      <w:pPr>
        <w:rPr>
          <w:rFonts w:ascii="Times New Roman" w:hAnsi="Times New Roman" w:cs="Times New Roman"/>
        </w:rPr>
      </w:pPr>
    </w:p>
    <w:p w:rsidR="009F5A3E" w:rsidRDefault="00334773" w:rsidP="00355070">
      <w:pPr>
        <w:rPr>
          <w:rFonts w:ascii="Times New Roman" w:hAnsi="Times New Roman" w:cs="Times New Roman"/>
        </w:rPr>
      </w:pPr>
      <w:r>
        <w:rPr>
          <w:noProof/>
        </w:rPr>
        <mc:AlternateContent>
          <mc:Choice Requires="wps">
            <w:drawing>
              <wp:anchor distT="0" distB="0" distL="114300" distR="114300" simplePos="0" relativeHeight="251662336" behindDoc="1" locked="0" layoutInCell="1" allowOverlap="1" wp14:anchorId="4C07DC30" wp14:editId="6496EBE3">
                <wp:simplePos x="0" y="0"/>
                <wp:positionH relativeFrom="column">
                  <wp:posOffset>1301750</wp:posOffset>
                </wp:positionH>
                <wp:positionV relativeFrom="paragraph">
                  <wp:posOffset>1125220</wp:posOffset>
                </wp:positionV>
                <wp:extent cx="3738880" cy="304800"/>
                <wp:effectExtent l="0" t="0" r="0" b="0"/>
                <wp:wrapTight wrapText="bothSides">
                  <wp:wrapPolygon edited="0">
                    <wp:start x="0" y="0"/>
                    <wp:lineTo x="0" y="20250"/>
                    <wp:lineTo x="21461" y="20250"/>
                    <wp:lineTo x="2146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738880" cy="304800"/>
                        </a:xfrm>
                        <a:prstGeom prst="rect">
                          <a:avLst/>
                        </a:prstGeom>
                        <a:solidFill>
                          <a:prstClr val="white"/>
                        </a:solidFill>
                        <a:ln>
                          <a:noFill/>
                        </a:ln>
                      </wps:spPr>
                      <wps:txbx>
                        <w:txbxContent>
                          <w:p w:rsidR="009F5A3E" w:rsidRPr="009732A8" w:rsidRDefault="009F5A3E" w:rsidP="009F5A3E">
                            <w:pPr>
                              <w:pStyle w:val="Caption"/>
                              <w:rPr>
                                <w:rFonts w:ascii="Times New Roman" w:hAnsi="Times New Roman" w:cs="Times New Roman"/>
                              </w:rPr>
                            </w:pPr>
                            <w:r>
                              <w:rPr>
                                <w:rFonts w:ascii="Times New Roman" w:hAnsi="Times New Roman" w:cs="Times New Roman"/>
                              </w:rPr>
                              <w:t xml:space="preserve">                                     </w:t>
                            </w:r>
                            <w:r w:rsidRPr="00483F11">
                              <w:t>Fig 2. Synthesis of Nanoparticles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DC30" id="Text Box 1" o:spid="_x0000_s1033" type="#_x0000_t202" style="position:absolute;margin-left:102.5pt;margin-top:88.6pt;width:294.4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" stroked="f">
                <v:textbox inset="0,0,0,0">
                  <w:txbxContent>
                    <w:p w:rsidR="009F5A3E" w:rsidRPr="009732A8" w:rsidRDefault="009F5A3E" w:rsidP="009F5A3E">
                      <w:pPr>
                        <w:pStyle w:val="Caption"/>
                        <w:rPr>
                          <w:rFonts w:ascii="Times New Roman" w:hAnsi="Times New Roman" w:cs="Times New Roman"/>
                        </w:rPr>
                      </w:pPr>
                      <w:r>
                        <w:rPr>
                          <w:rFonts w:ascii="Times New Roman" w:hAnsi="Times New Roman" w:cs="Times New Roman"/>
                        </w:rPr>
                        <w:t xml:space="preserve">                                     </w:t>
                      </w:r>
                      <w:r w:rsidRPr="00483F11">
                        <w:t>Fig 2. Synthesis of Nanoparticles</w:t>
                      </w:r>
                    </w:p>
                  </w:txbxContent>
                </v:textbox>
                <w10:wrap type="tight"/>
              </v:shape>
            </w:pict>
          </mc:Fallback>
        </mc:AlternateContent>
      </w:r>
    </w:p>
    <w:p w:rsidR="00F7180B" w:rsidRDefault="00F7180B" w:rsidP="00F7180B">
      <w:pPr>
        <w:keepNext/>
        <w:tabs>
          <w:tab w:val="left" w:pos="3624"/>
        </w:tabs>
        <w:jc w:val="center"/>
      </w:pPr>
      <w:r>
        <w:rPr>
          <w:noProof/>
        </w:rPr>
        <w:lastRenderedPageBreak/>
        <mc:AlternateContent>
          <mc:Choice Requires="wps">
            <w:drawing>
              <wp:anchor distT="0" distB="0" distL="114300" distR="114300" simplePos="0" relativeHeight="251664384" behindDoc="1" locked="0" layoutInCell="1" allowOverlap="1" wp14:anchorId="59791523" wp14:editId="152CCC4A">
                <wp:simplePos x="0" y="0"/>
                <wp:positionH relativeFrom="column">
                  <wp:posOffset>804545</wp:posOffset>
                </wp:positionH>
                <wp:positionV relativeFrom="paragraph">
                  <wp:posOffset>2603500</wp:posOffset>
                </wp:positionV>
                <wp:extent cx="409257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4092575" cy="635"/>
                        </a:xfrm>
                        <a:prstGeom prst="rect">
                          <a:avLst/>
                        </a:prstGeom>
                        <a:solidFill>
                          <a:prstClr val="white"/>
                        </a:solidFill>
                        <a:ln>
                          <a:noFill/>
                        </a:ln>
                      </wps:spPr>
                      <wps:txbx>
                        <w:txbxContent>
                          <w:p w:rsidR="00F7180B" w:rsidRPr="007F67AE" w:rsidRDefault="00F7180B" w:rsidP="00F7180B">
                            <w:pPr>
                              <w:pStyle w:val="Caption"/>
                              <w:rPr>
                                <w:rFonts w:ascii="Times New Roman" w:hAnsi="Times New Roman" w:cs="Times New Roman"/>
                              </w:rPr>
                            </w:pPr>
                            <w:r>
                              <w:rPr>
                                <w:rFonts w:ascii="Times New Roman" w:hAnsi="Times New Roman" w:cs="Times New Roman"/>
                              </w:rPr>
                              <w:t xml:space="preserve">                                    </w:t>
                            </w:r>
                            <w:r w:rsidRPr="00EE237F">
                              <w:t xml:space="preserve">Fig </w:t>
                            </w:r>
                            <w:r>
                              <w:t>3</w:t>
                            </w:r>
                            <w:r w:rsidRPr="00EE237F">
                              <w:t xml:space="preserve">. UV Vis Spectroscopy Peak for </w:t>
                            </w:r>
                            <w:proofErr w:type="spellStart"/>
                            <w:r w:rsidRPr="00EE237F">
                              <w:t>NiO</w:t>
                            </w:r>
                            <w:proofErr w:type="spellEnd"/>
                            <w:r w:rsidRPr="00EE237F">
                              <w:t xml:space="preserve"> Nanoparticles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91523" id="Text Box 3" o:spid="_x0000_s1034" type="#_x0000_t202" style="position:absolute;left:0;text-align:left;margin-left:63.35pt;margin-top:205pt;width:322.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" stroked="f">
                <v:textbox style="mso-fit-shape-to-text:t" inset="0,0,0,0">
                  <w:txbxContent>
                    <w:p w:rsidR="00F7180B" w:rsidRPr="007F67AE" w:rsidRDefault="00F7180B" w:rsidP="00F7180B">
                      <w:pPr>
                        <w:pStyle w:val="Caption"/>
                        <w:rPr>
                          <w:rFonts w:ascii="Times New Roman" w:hAnsi="Times New Roman" w:cs="Times New Roman"/>
                        </w:rPr>
                      </w:pPr>
                      <w:r>
                        <w:rPr>
                          <w:rFonts w:ascii="Times New Roman" w:hAnsi="Times New Roman" w:cs="Times New Roman"/>
                        </w:rPr>
                        <w:t xml:space="preserve">                                    </w:t>
                      </w:r>
                      <w:r w:rsidRPr="00EE237F">
                        <w:t xml:space="preserve">Fig </w:t>
                      </w:r>
                      <w:r>
                        <w:t>3</w:t>
                      </w:r>
                      <w:r w:rsidRPr="00EE237F">
                        <w:t xml:space="preserve">. UV Vis Spectroscopy Peak for </w:t>
                      </w:r>
                      <w:proofErr w:type="spellStart"/>
                      <w:r w:rsidRPr="00EE237F">
                        <w:t>NiO</w:t>
                      </w:r>
                      <w:proofErr w:type="spellEnd"/>
                      <w:r w:rsidRPr="00EE237F">
                        <w:t xml:space="preserve"> Nanoparticles</w:t>
                      </w:r>
                    </w:p>
                  </w:txbxContent>
                </v:textbox>
                <w10:wrap type="tight"/>
              </v:shape>
            </w:pict>
          </mc:Fallback>
        </mc:AlternateContent>
      </w:r>
      <w:r w:rsidR="00355070" w:rsidRPr="008B2B3E">
        <w:rPr>
          <w:rFonts w:ascii="Times New Roman" w:hAnsi="Times New Roman" w:cs="Times New Roman"/>
        </w:rPr>
        <w:drawing>
          <wp:anchor distT="0" distB="0" distL="114300" distR="114300" simplePos="0" relativeHeight="251659264" behindDoc="1" locked="0" layoutInCell="1" allowOverlap="1" wp14:anchorId="6CB8C0F2">
            <wp:simplePos x="0" y="0"/>
            <wp:positionH relativeFrom="margin">
              <wp:posOffset>805064</wp:posOffset>
            </wp:positionH>
            <wp:positionV relativeFrom="paragraph">
              <wp:posOffset>0</wp:posOffset>
            </wp:positionV>
            <wp:extent cx="4092691" cy="2546350"/>
            <wp:effectExtent l="0" t="0" r="3175" b="6350"/>
            <wp:wrapTight wrapText="bothSides">
              <wp:wrapPolygon edited="0">
                <wp:start x="0" y="0"/>
                <wp:lineTo x="0" y="21492"/>
                <wp:lineTo x="21516" y="21492"/>
                <wp:lineTo x="21516" y="0"/>
                <wp:lineTo x="0" y="0"/>
              </wp:wrapPolygon>
            </wp:wrapTight>
            <wp:docPr id="16" name="Picture 15" descr="A graph of a graph showing a line&#10;&#10;Description automatically generated">
              <a:extLst xmlns:a="http://schemas.openxmlformats.org/drawingml/2006/main">
                <a:ext uri="{FF2B5EF4-FFF2-40B4-BE49-F238E27FC236}">
                  <a16:creationId xmlns:a16="http://schemas.microsoft.com/office/drawing/2014/main" id="{B6248D6F-44BF-CB55-B154-601A6177E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aph of a graph showing a line&#10;&#10;Description automatically generated">
                      <a:extLst>
                        <a:ext uri="{FF2B5EF4-FFF2-40B4-BE49-F238E27FC236}">
                          <a16:creationId xmlns:a16="http://schemas.microsoft.com/office/drawing/2014/main" id="{B6248D6F-44BF-CB55-B154-601A6177E9C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94294" cy="2547347"/>
                    </a:xfrm>
                    <a:prstGeom prst="rect">
                      <a:avLst/>
                    </a:prstGeom>
                  </pic:spPr>
                </pic:pic>
              </a:graphicData>
            </a:graphic>
            <wp14:sizeRelH relativeFrom="margin">
              <wp14:pctWidth>0</wp14:pctWidth>
            </wp14:sizeRelH>
            <wp14:sizeRelV relativeFrom="margin">
              <wp14:pctHeight>0</wp14:pctHeight>
            </wp14:sizeRelV>
          </wp:anchor>
        </w:drawing>
      </w:r>
      <w:r w:rsidR="00355070" w:rsidRPr="008B2B3E">
        <w:rPr>
          <w:rFonts w:ascii="Times New Roman" w:hAnsi="Times New Roman" w:cs="Times New Roman"/>
        </w:rPr>
        <w:drawing>
          <wp:inline distT="0" distB="0" distL="0" distR="0" wp14:anchorId="1360213F">
            <wp:extent cx="4006850" cy="2977515"/>
            <wp:effectExtent l="0" t="0" r="0" b="0"/>
            <wp:docPr id="17" name="Picture 16" descr="A graph of a graph showing a number of light&#10;&#10;Description automatically generated">
              <a:extLst xmlns:a="http://schemas.openxmlformats.org/drawingml/2006/main">
                <a:ext uri="{FF2B5EF4-FFF2-40B4-BE49-F238E27FC236}">
                  <a16:creationId xmlns:a16="http://schemas.microsoft.com/office/drawing/2014/main" id="{93D65757-87FA-369E-39DC-C279C297B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aph of a graph showing a number of light&#10;&#10;Description automatically generated">
                      <a:extLst>
                        <a:ext uri="{FF2B5EF4-FFF2-40B4-BE49-F238E27FC236}">
                          <a16:creationId xmlns:a16="http://schemas.microsoft.com/office/drawing/2014/main" id="{93D65757-87FA-369E-39DC-C279C297B97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06850" cy="2977515"/>
                    </a:xfrm>
                    <a:prstGeom prst="rect">
                      <a:avLst/>
                    </a:prstGeom>
                  </pic:spPr>
                </pic:pic>
              </a:graphicData>
            </a:graphic>
          </wp:inline>
        </w:drawing>
      </w:r>
    </w:p>
    <w:p w:rsidR="000F57E6" w:rsidRPr="00F7180B" w:rsidRDefault="00F7180B" w:rsidP="00F7180B">
      <w:pPr>
        <w:pStyle w:val="Caption"/>
        <w:jc w:val="center"/>
      </w:pPr>
      <w:r>
        <w:t xml:space="preserve">  </w:t>
      </w:r>
      <w:r w:rsidRPr="00AF5849">
        <w:t xml:space="preserve">Fig </w:t>
      </w:r>
      <w:r>
        <w:t>4</w:t>
      </w:r>
      <w:r w:rsidRPr="00AF5849">
        <w:t>. UV Vis Spectroscopy Peak for Fe3O4 Nanoparticles</w:t>
      </w:r>
    </w:p>
    <w:p w:rsidR="00BD5582" w:rsidRPr="008B2B3E" w:rsidRDefault="00BD5582" w:rsidP="00355070">
      <w:pPr>
        <w:rPr>
          <w:rFonts w:ascii="Times New Roman" w:hAnsi="Times New Roman" w:cs="Times New Roman"/>
        </w:rPr>
      </w:pPr>
    </w:p>
    <w:p w:rsidR="009465FB" w:rsidRDefault="009465FB" w:rsidP="000F57E6">
      <w:pPr>
        <w:rPr>
          <w:rFonts w:ascii="Times New Roman" w:hAnsi="Times New Roman" w:cs="Times New Roman"/>
          <w:b/>
          <w:sz w:val="24"/>
          <w:szCs w:val="24"/>
        </w:rPr>
      </w:pPr>
      <w:r w:rsidRPr="009465FB">
        <w:rPr>
          <w:rFonts w:ascii="Times New Roman" w:hAnsi="Times New Roman" w:cs="Times New Roman"/>
          <w:b/>
          <w:sz w:val="24"/>
          <w:szCs w:val="24"/>
        </w:rPr>
        <w:t>Calculations</w:t>
      </w:r>
    </w:p>
    <w:p w:rsidR="009465FB" w:rsidRPr="009465FB" w:rsidRDefault="00355070" w:rsidP="009465FB">
      <w:pPr>
        <w:jc w:val="both"/>
        <w:rPr>
          <w:rFonts w:ascii="Times New Roman" w:hAnsi="Times New Roman" w:cs="Times New Roman"/>
          <w:b/>
        </w:rPr>
      </w:pPr>
      <w:r>
        <w:rPr>
          <w:rFonts w:ascii="Times New Roman" w:hAnsi="Times New Roman" w:cs="Times New Roman"/>
          <w:b/>
        </w:rPr>
        <w:t>1.</w:t>
      </w:r>
      <w:r w:rsidR="009465FB" w:rsidRPr="009465FB">
        <w:rPr>
          <w:rFonts w:ascii="Times New Roman" w:hAnsi="Times New Roman" w:cs="Times New Roman"/>
          <w:b/>
        </w:rPr>
        <w:t>Without Nanoparticles</w:t>
      </w:r>
    </w:p>
    <w:p w:rsidR="00912497" w:rsidRPr="009465FB" w:rsidRDefault="00912497" w:rsidP="00912497">
      <w:pPr>
        <w:pBdr>
          <w:top w:val="single" w:sz="2" w:space="0" w:color="E3E3E3"/>
          <w:left w:val="single" w:sz="2" w:space="0" w:color="E3E3E3"/>
          <w:bottom w:val="single" w:sz="2" w:space="0" w:color="E3E3E3"/>
          <w:right w:val="single" w:sz="2" w:space="0" w:color="E3E3E3"/>
        </w:pBdr>
        <w:shd w:val="clear" w:color="auto" w:fill="FFFFFF"/>
        <w:spacing w:before="300" w:after="100" w:line="240" w:lineRule="auto"/>
        <w:jc w:val="both"/>
        <w:rPr>
          <w:rFonts w:ascii="Times New Roman" w:eastAsia="Times New Roman" w:hAnsi="Times New Roman" w:cs="Times New Roman"/>
          <w:color w:val="000000"/>
          <w:kern w:val="0"/>
          <w14:ligatures w14:val="none"/>
        </w:rPr>
      </w:pPr>
      <w:r w:rsidRPr="009465FB">
        <w:rPr>
          <w:rFonts w:ascii="Times New Roman" w:eastAsia="Times New Roman" w:hAnsi="Times New Roman" w:cs="Times New Roman"/>
          <w:color w:val="000000"/>
          <w:kern w:val="0"/>
          <w14:ligatures w14:val="none"/>
        </w:rPr>
        <w:t xml:space="preserve">The composition of rice straw reveals a cellulose content of 30% and a hemicellulose content of 20%. Assuming the banana </w:t>
      </w:r>
      <w:proofErr w:type="spellStart"/>
      <w:r w:rsidRPr="009465FB">
        <w:rPr>
          <w:rFonts w:ascii="Times New Roman" w:eastAsia="Times New Roman" w:hAnsi="Times New Roman" w:cs="Times New Roman"/>
          <w:color w:val="000000"/>
          <w:kern w:val="0"/>
          <w14:ligatures w14:val="none"/>
        </w:rPr>
        <w:t>pseudostem</w:t>
      </w:r>
      <w:proofErr w:type="spellEnd"/>
      <w:r w:rsidRPr="009465FB">
        <w:rPr>
          <w:rFonts w:ascii="Times New Roman" w:eastAsia="Times New Roman" w:hAnsi="Times New Roman" w:cs="Times New Roman"/>
          <w:color w:val="000000"/>
          <w:kern w:val="0"/>
          <w14:ligatures w14:val="none"/>
        </w:rPr>
        <w:t xml:space="preserve"> shares a similar composition to rice straw, we proceed with these percentages. With a fermentation efficiency of 60%, calculations for ethanol production are performed. For 500 grams of rice straw, the cellulose content yields 150 grams and the hemicellulose content yields 100 grams. The theoretical ethanol yield from rice straw, calculated as ((0.3 * 0.51) + (0.2 * 0.46)) * 500 grams, </w:t>
      </w:r>
      <w:r w:rsidRPr="009465FB">
        <w:rPr>
          <w:rFonts w:ascii="Times New Roman" w:eastAsia="Times New Roman" w:hAnsi="Times New Roman" w:cs="Times New Roman"/>
          <w:color w:val="000000"/>
          <w:kern w:val="0"/>
          <w14:ligatures w14:val="none"/>
        </w:rPr>
        <w:lastRenderedPageBreak/>
        <w:t xml:space="preserve">amounts to 146.5 grams. Considering the fermentation efficiency, the actual ethanol yield from rice straw is 87.9 grams. Similarly, for 500 grams of banana </w:t>
      </w:r>
      <w:proofErr w:type="spellStart"/>
      <w:r w:rsidRPr="009465FB">
        <w:rPr>
          <w:rFonts w:ascii="Times New Roman" w:eastAsia="Times New Roman" w:hAnsi="Times New Roman" w:cs="Times New Roman"/>
          <w:color w:val="000000"/>
          <w:kern w:val="0"/>
          <w14:ligatures w14:val="none"/>
        </w:rPr>
        <w:t>pseudostem</w:t>
      </w:r>
      <w:proofErr w:type="spellEnd"/>
      <w:r w:rsidRPr="009465FB">
        <w:rPr>
          <w:rFonts w:ascii="Times New Roman" w:eastAsia="Times New Roman" w:hAnsi="Times New Roman" w:cs="Times New Roman"/>
          <w:color w:val="000000"/>
          <w:kern w:val="0"/>
          <w14:ligatures w14:val="none"/>
        </w:rPr>
        <w:t xml:space="preserve">, assuming the same composition as rice straw, the theoretical ethanol yield remains 146.5 grams, resulting in an actual ethanol yield of 87.9 grams. Hence, the total actual ethanol production from both substrates amounts to 175.8 grams. Consequently, employing 500 grams each of rice straw and banana </w:t>
      </w:r>
      <w:proofErr w:type="spellStart"/>
      <w:r w:rsidRPr="009465FB">
        <w:rPr>
          <w:rFonts w:ascii="Times New Roman" w:eastAsia="Times New Roman" w:hAnsi="Times New Roman" w:cs="Times New Roman"/>
          <w:color w:val="000000"/>
          <w:kern w:val="0"/>
          <w14:ligatures w14:val="none"/>
        </w:rPr>
        <w:t>pseudostem</w:t>
      </w:r>
      <w:proofErr w:type="spellEnd"/>
      <w:r w:rsidRPr="009465FB">
        <w:rPr>
          <w:rFonts w:ascii="Times New Roman" w:eastAsia="Times New Roman" w:hAnsi="Times New Roman" w:cs="Times New Roman"/>
          <w:color w:val="000000"/>
          <w:kern w:val="0"/>
          <w14:ligatures w14:val="none"/>
        </w:rPr>
        <w:t xml:space="preserve"> in fermentation processes, with an efficiency of 60%, yields approximately 175.8 grams of ethanol</w:t>
      </w:r>
      <w:r w:rsidR="00F7180B">
        <w:rPr>
          <w:rFonts w:ascii="Times New Roman" w:eastAsia="Times New Roman" w:hAnsi="Times New Roman" w:cs="Times New Roman"/>
          <w:color w:val="000000"/>
          <w:kern w:val="0"/>
          <w14:ligatures w14:val="none"/>
        </w:rPr>
        <w:t>, which is approx. 220 ml of ethanol</w:t>
      </w:r>
      <w:r w:rsidRPr="009465FB">
        <w:rPr>
          <w:rFonts w:ascii="Times New Roman" w:eastAsia="Times New Roman" w:hAnsi="Times New Roman" w:cs="Times New Roman"/>
          <w:color w:val="000000"/>
          <w:kern w:val="0"/>
          <w14:ligatures w14:val="none"/>
        </w:rPr>
        <w:t>.</w:t>
      </w:r>
    </w:p>
    <w:p w:rsidR="009465FB" w:rsidRPr="009465FB" w:rsidRDefault="009465FB" w:rsidP="009465FB">
      <w:pPr>
        <w:pBdr>
          <w:bottom w:val="single" w:sz="6" w:space="1" w:color="auto"/>
        </w:pBdr>
        <w:spacing w:after="0" w:line="240" w:lineRule="auto"/>
        <w:jc w:val="both"/>
        <w:rPr>
          <w:rFonts w:ascii="Arial" w:eastAsia="Times New Roman" w:hAnsi="Arial" w:cs="Arial"/>
          <w:vanish/>
          <w:kern w:val="0"/>
          <w:sz w:val="16"/>
          <w:szCs w:val="16"/>
          <w14:ligatures w14:val="none"/>
        </w:rPr>
      </w:pPr>
      <w:r w:rsidRPr="009465FB">
        <w:rPr>
          <w:rFonts w:ascii="Arial" w:eastAsia="Times New Roman" w:hAnsi="Arial" w:cs="Arial"/>
          <w:vanish/>
          <w:kern w:val="0"/>
          <w:sz w:val="16"/>
          <w:szCs w:val="16"/>
          <w14:ligatures w14:val="none"/>
        </w:rPr>
        <w:t>Top of Form</w:t>
      </w:r>
    </w:p>
    <w:p w:rsidR="00DE0B8D" w:rsidRPr="008B2B3E" w:rsidRDefault="00DE0B8D" w:rsidP="009465FB">
      <w:pPr>
        <w:jc w:val="both"/>
        <w:rPr>
          <w:rFonts w:ascii="Times New Roman" w:hAnsi="Times New Roman" w:cs="Times New Roman"/>
        </w:rPr>
      </w:pPr>
    </w:p>
    <w:p w:rsidR="009465FB" w:rsidRPr="009465FB" w:rsidRDefault="00355070" w:rsidP="009465FB">
      <w:pPr>
        <w:jc w:val="both"/>
        <w:rPr>
          <w:rFonts w:ascii="Times New Roman" w:hAnsi="Times New Roman" w:cs="Times New Roman"/>
          <w:b/>
        </w:rPr>
      </w:pPr>
      <w:r>
        <w:rPr>
          <w:rFonts w:ascii="Times New Roman" w:hAnsi="Times New Roman" w:cs="Times New Roman"/>
          <w:b/>
        </w:rPr>
        <w:t>2.</w:t>
      </w:r>
      <w:r w:rsidR="00F65891" w:rsidRPr="009465FB">
        <w:rPr>
          <w:rFonts w:ascii="Times New Roman" w:hAnsi="Times New Roman" w:cs="Times New Roman"/>
          <w:b/>
        </w:rPr>
        <w:t>With Nanoparticles</w:t>
      </w:r>
    </w:p>
    <w:p w:rsidR="009465FB" w:rsidRDefault="009465FB" w:rsidP="009465FB">
      <w:pPr>
        <w:jc w:val="both"/>
        <w:rPr>
          <w:rFonts w:ascii="Times New Roman" w:hAnsi="Times New Roman" w:cs="Times New Roman"/>
        </w:rPr>
      </w:pPr>
      <w:r w:rsidRPr="009465FB">
        <w:rPr>
          <w:rFonts w:ascii="Times New Roman" w:hAnsi="Times New Roman" w:cs="Times New Roman"/>
        </w:rPr>
        <w:t xml:space="preserve">The composition of rice straw indicates a cellulose content of 30% and a hemicellulose content of 20%. Assuming similar composition, the banana </w:t>
      </w:r>
      <w:proofErr w:type="spellStart"/>
      <w:r w:rsidRPr="009465FB">
        <w:rPr>
          <w:rFonts w:ascii="Times New Roman" w:hAnsi="Times New Roman" w:cs="Times New Roman"/>
        </w:rPr>
        <w:t>pseudostem</w:t>
      </w:r>
      <w:proofErr w:type="spellEnd"/>
      <w:r w:rsidRPr="009465FB">
        <w:rPr>
          <w:rFonts w:ascii="Times New Roman" w:hAnsi="Times New Roman" w:cs="Times New Roman"/>
        </w:rPr>
        <w:t xml:space="preserve"> is considered to have these proportions. With a high fermentation efficiency of 98%, ethanol production calculations are conducted. For 500 grams of rice straw, the cellulose content contributes 150 grams, while the hemicellulose content contributes 100 grams. The theoretical ethanol yield from rice straw, calculated as ((0.3 * 0.51) + (0.2 * 0.46)) * 500 grams, equals 146.5 grams. With the fermentation efficiency applied, the actual ethanol yield from rice straw amounts to 143.57 grams (rounded to two decimal places). Likewise, for 500 grams of banana </w:t>
      </w:r>
      <w:proofErr w:type="spellStart"/>
      <w:r w:rsidRPr="009465FB">
        <w:rPr>
          <w:rFonts w:ascii="Times New Roman" w:hAnsi="Times New Roman" w:cs="Times New Roman"/>
        </w:rPr>
        <w:t>pseudostem</w:t>
      </w:r>
      <w:proofErr w:type="spellEnd"/>
      <w:r w:rsidRPr="009465FB">
        <w:rPr>
          <w:rFonts w:ascii="Times New Roman" w:hAnsi="Times New Roman" w:cs="Times New Roman"/>
        </w:rPr>
        <w:t xml:space="preserve">, assuming a comparable composition to rice straw, the theoretical ethanol yield remains 146.5 grams, resulting in an actual ethanol yield of 143.57 grams (rounded to two decimal places). Consequently, the total actual ethanol production from both substrates sums up to 287.14 grams (rounded to two decimal places). Therefore, utilizing 500 grams each of rice straw and banana </w:t>
      </w:r>
      <w:proofErr w:type="spellStart"/>
      <w:r w:rsidRPr="009465FB">
        <w:rPr>
          <w:rFonts w:ascii="Times New Roman" w:hAnsi="Times New Roman" w:cs="Times New Roman"/>
        </w:rPr>
        <w:t>pseudostem</w:t>
      </w:r>
      <w:proofErr w:type="spellEnd"/>
      <w:r w:rsidRPr="009465FB">
        <w:rPr>
          <w:rFonts w:ascii="Times New Roman" w:hAnsi="Times New Roman" w:cs="Times New Roman"/>
        </w:rPr>
        <w:t xml:space="preserve"> as substrates in fermentation processes with a high efficiency of 98% yields approximately 287.14 grams of ethanol</w:t>
      </w:r>
      <w:r w:rsidR="00F7180B">
        <w:rPr>
          <w:rFonts w:ascii="Times New Roman" w:hAnsi="Times New Roman" w:cs="Times New Roman"/>
        </w:rPr>
        <w:t xml:space="preserve">, </w:t>
      </w:r>
      <w:proofErr w:type="gramStart"/>
      <w:r w:rsidR="00F7180B">
        <w:rPr>
          <w:rFonts w:ascii="Times New Roman" w:hAnsi="Times New Roman" w:cs="Times New Roman"/>
        </w:rPr>
        <w:t>Which</w:t>
      </w:r>
      <w:proofErr w:type="gramEnd"/>
      <w:r w:rsidR="00F7180B">
        <w:rPr>
          <w:rFonts w:ascii="Times New Roman" w:hAnsi="Times New Roman" w:cs="Times New Roman"/>
        </w:rPr>
        <w:t xml:space="preserve"> is approx. 360 ml of ethanol</w:t>
      </w:r>
      <w:r w:rsidRPr="009465FB">
        <w:rPr>
          <w:rFonts w:ascii="Times New Roman" w:hAnsi="Times New Roman" w:cs="Times New Roman"/>
        </w:rPr>
        <w:t>.</w:t>
      </w:r>
    </w:p>
    <w:p w:rsidR="00912497" w:rsidRDefault="00912497" w:rsidP="009465FB">
      <w:pPr>
        <w:jc w:val="both"/>
        <w:rPr>
          <w:rFonts w:ascii="Times New Roman" w:hAnsi="Times New Roman" w:cs="Times New Roman"/>
        </w:rPr>
      </w:pPr>
    </w:p>
    <w:p w:rsidR="009465FB" w:rsidRPr="009465FB" w:rsidRDefault="009465FB" w:rsidP="009465FB">
      <w:pPr>
        <w:jc w:val="both"/>
        <w:rPr>
          <w:rFonts w:ascii="Times New Roman" w:hAnsi="Times New Roman" w:cs="Times New Roman"/>
          <w:b/>
          <w:sz w:val="24"/>
          <w:szCs w:val="24"/>
        </w:rPr>
      </w:pPr>
      <w:r w:rsidRPr="009465FB">
        <w:rPr>
          <w:rFonts w:ascii="Times New Roman" w:hAnsi="Times New Roman" w:cs="Times New Roman"/>
          <w:b/>
          <w:sz w:val="24"/>
          <w:szCs w:val="24"/>
        </w:rPr>
        <w:t>Result</w:t>
      </w:r>
    </w:p>
    <w:p w:rsidR="009F5D58" w:rsidRDefault="00BD5582" w:rsidP="009465FB">
      <w:pPr>
        <w:jc w:val="both"/>
        <w:rPr>
          <w:rFonts w:ascii="Times New Roman" w:hAnsi="Times New Roman" w:cs="Times New Roman"/>
        </w:rPr>
      </w:pPr>
      <w:r w:rsidRPr="009F5D58">
        <w:rPr>
          <w:rFonts w:ascii="Times New Roman" w:hAnsi="Times New Roman" w:cs="Times New Roman"/>
          <w:b/>
        </w:rPr>
        <w:t>1.</w:t>
      </w:r>
      <w:r w:rsidRPr="008B2B3E">
        <w:rPr>
          <w:rFonts w:ascii="Times New Roman" w:hAnsi="Times New Roman" w:cs="Times New Roman"/>
        </w:rPr>
        <w:t xml:space="preserve"> </w:t>
      </w:r>
      <w:r w:rsidRPr="009F5D58">
        <w:rPr>
          <w:rFonts w:ascii="Times New Roman" w:hAnsi="Times New Roman" w:cs="Times New Roman"/>
          <w:b/>
        </w:rPr>
        <w:t>Ethanol Production Yields:</w:t>
      </w:r>
    </w:p>
    <w:p w:rsidR="00BD5582" w:rsidRPr="008B2B3E" w:rsidRDefault="00BD5582" w:rsidP="009465FB">
      <w:pPr>
        <w:jc w:val="both"/>
        <w:rPr>
          <w:rFonts w:ascii="Times New Roman" w:hAnsi="Times New Roman" w:cs="Times New Roman"/>
        </w:rPr>
      </w:pPr>
      <w:r w:rsidRPr="008B2B3E">
        <w:rPr>
          <w:rFonts w:ascii="Times New Roman" w:hAnsi="Times New Roman" w:cs="Times New Roman"/>
        </w:rPr>
        <w:t>Through the utilization of nickel oxide (</w:t>
      </w:r>
      <w:proofErr w:type="spellStart"/>
      <w:r w:rsidRPr="008B2B3E">
        <w:rPr>
          <w:rFonts w:ascii="Times New Roman" w:hAnsi="Times New Roman" w:cs="Times New Roman"/>
        </w:rPr>
        <w:t>NiO</w:t>
      </w:r>
      <w:proofErr w:type="spellEnd"/>
      <w:r w:rsidRPr="008B2B3E">
        <w:rPr>
          <w:rFonts w:ascii="Times New Roman" w:hAnsi="Times New Roman" w:cs="Times New Roman"/>
        </w:rPr>
        <w:t xml:space="preserve">) and iron oxide (Fe3O4) nanoparticles at a concentration of 0.01 </w:t>
      </w:r>
      <w:proofErr w:type="spellStart"/>
      <w:r w:rsidRPr="008B2B3E">
        <w:rPr>
          <w:rFonts w:ascii="Times New Roman" w:hAnsi="Times New Roman" w:cs="Times New Roman"/>
        </w:rPr>
        <w:t>wt</w:t>
      </w:r>
      <w:proofErr w:type="spellEnd"/>
      <w:r w:rsidRPr="008B2B3E">
        <w:rPr>
          <w:rFonts w:ascii="Times New Roman" w:hAnsi="Times New Roman" w:cs="Times New Roman"/>
        </w:rPr>
        <w:t xml:space="preserve">% during fermentation, researchers observed a remarkable up to </w:t>
      </w:r>
      <w:r w:rsidR="00F65891" w:rsidRPr="008B2B3E">
        <w:rPr>
          <w:rFonts w:ascii="Times New Roman" w:hAnsi="Times New Roman" w:cs="Times New Roman"/>
        </w:rPr>
        <w:t>38</w:t>
      </w:r>
      <w:r w:rsidRPr="008B2B3E">
        <w:rPr>
          <w:rFonts w:ascii="Times New Roman" w:hAnsi="Times New Roman" w:cs="Times New Roman"/>
        </w:rPr>
        <w:t>% increase in ethanol production compared to conventional methods. This significant boost underscores the efficacy of nanoparticle-aided fermentation in enhancing biofuel output from agricultural waste. Such a substantial improvement in ethanol yields highlights the potential of nanotechnology to revolutionize the efficiency and sustainability of biofuel production processes.</w:t>
      </w:r>
    </w:p>
    <w:p w:rsidR="00BD5582" w:rsidRPr="008B2B3E" w:rsidRDefault="00BD5582" w:rsidP="009465FB">
      <w:pPr>
        <w:jc w:val="both"/>
        <w:rPr>
          <w:rFonts w:ascii="Times New Roman" w:hAnsi="Times New Roman" w:cs="Times New Roman"/>
        </w:rPr>
      </w:pPr>
    </w:p>
    <w:p w:rsidR="00BD5582" w:rsidRPr="009F5D58" w:rsidRDefault="00BD5582" w:rsidP="009465FB">
      <w:pPr>
        <w:jc w:val="both"/>
        <w:rPr>
          <w:rFonts w:ascii="Times New Roman" w:hAnsi="Times New Roman" w:cs="Times New Roman"/>
          <w:b/>
        </w:rPr>
      </w:pPr>
      <w:r w:rsidRPr="009F5D58">
        <w:rPr>
          <w:rFonts w:ascii="Times New Roman" w:hAnsi="Times New Roman" w:cs="Times New Roman"/>
          <w:b/>
        </w:rPr>
        <w:t>2</w:t>
      </w:r>
      <w:r w:rsidR="00982223" w:rsidRPr="009F5D58">
        <w:rPr>
          <w:rFonts w:ascii="Times New Roman" w:hAnsi="Times New Roman" w:cs="Times New Roman"/>
          <w:b/>
        </w:rPr>
        <w:t xml:space="preserve">. </w:t>
      </w:r>
      <w:r w:rsidRPr="009F5D58">
        <w:rPr>
          <w:rFonts w:ascii="Times New Roman" w:hAnsi="Times New Roman" w:cs="Times New Roman"/>
          <w:b/>
        </w:rPr>
        <w:t>Cost Analysis:</w:t>
      </w:r>
    </w:p>
    <w:p w:rsidR="00BD5582" w:rsidRDefault="00BD5582" w:rsidP="009465FB">
      <w:pPr>
        <w:jc w:val="both"/>
        <w:rPr>
          <w:rFonts w:ascii="Times New Roman" w:hAnsi="Times New Roman" w:cs="Times New Roman"/>
        </w:rPr>
      </w:pPr>
      <w:r w:rsidRPr="008B2B3E">
        <w:rPr>
          <w:rFonts w:ascii="Times New Roman" w:hAnsi="Times New Roman" w:cs="Times New Roman"/>
        </w:rPr>
        <w:t xml:space="preserve">Despite initial expenses incurred for the procurement and implementation of nanoparticle-aided fermentation, the comprehensive cost analysis revealed promising results. </w:t>
      </w:r>
      <w:r w:rsidR="00983205" w:rsidRPr="00983205">
        <w:rPr>
          <w:rFonts w:ascii="Times New Roman" w:hAnsi="Times New Roman" w:cs="Times New Roman"/>
        </w:rPr>
        <w:t>Initially, without nanoparticles, the cost of ethanol production stands at $0.375 per liter. However, with the introduction of nanoparticles, the production volume experiences a significant increase of 38%, leading to a total production volume of 138 liters. The addition of nanoparticles incurs an extra cost of $0.05 per liter.</w:t>
      </w:r>
      <w:r w:rsidR="00983205">
        <w:rPr>
          <w:rFonts w:ascii="Times New Roman" w:hAnsi="Times New Roman" w:cs="Times New Roman"/>
        </w:rPr>
        <w:t xml:space="preserve"> T</w:t>
      </w:r>
      <w:r w:rsidR="00983205" w:rsidRPr="00983205">
        <w:rPr>
          <w:rFonts w:ascii="Times New Roman" w:hAnsi="Times New Roman" w:cs="Times New Roman"/>
        </w:rPr>
        <w:t>he final cost per liter of ethanol with nanoparticles amounts to approximately $0.307</w:t>
      </w:r>
      <w:r w:rsidR="00983205">
        <w:rPr>
          <w:rFonts w:ascii="Times New Roman" w:hAnsi="Times New Roman" w:cs="Times New Roman"/>
        </w:rPr>
        <w:t xml:space="preserve"> per </w:t>
      </w:r>
      <w:proofErr w:type="spellStart"/>
      <w:r w:rsidR="00983205">
        <w:rPr>
          <w:rFonts w:ascii="Times New Roman" w:hAnsi="Times New Roman" w:cs="Times New Roman"/>
        </w:rPr>
        <w:t>litre</w:t>
      </w:r>
      <w:proofErr w:type="spellEnd"/>
      <w:r w:rsidR="00983205">
        <w:rPr>
          <w:rFonts w:ascii="Times New Roman" w:hAnsi="Times New Roman" w:cs="Times New Roman"/>
        </w:rPr>
        <w:t xml:space="preserve">. </w:t>
      </w:r>
      <w:r w:rsidRPr="008B2B3E">
        <w:rPr>
          <w:rFonts w:ascii="Times New Roman" w:hAnsi="Times New Roman" w:cs="Times New Roman"/>
        </w:rPr>
        <w:t xml:space="preserve">The adoption of this innovative approach demonstrated the potential to reduce production costs by a notable </w:t>
      </w:r>
      <w:r w:rsidR="00983205">
        <w:rPr>
          <w:rFonts w:ascii="Times New Roman" w:hAnsi="Times New Roman" w:cs="Times New Roman"/>
        </w:rPr>
        <w:t>19</w:t>
      </w:r>
      <w:r w:rsidRPr="008B2B3E">
        <w:rPr>
          <w:rFonts w:ascii="Times New Roman" w:hAnsi="Times New Roman" w:cs="Times New Roman"/>
        </w:rPr>
        <w:t xml:space="preserve">% when compared to traditional methods. This substantial cost-saving potential signifies enhanced economic feasibility and viability for biofuel production on a commercial scale. By leveraging nanotechnology to optimize production processes and resource utilization, stakeholders can not only enhance the sustainability of </w:t>
      </w:r>
      <w:r w:rsidRPr="008B2B3E">
        <w:rPr>
          <w:rFonts w:ascii="Times New Roman" w:hAnsi="Times New Roman" w:cs="Times New Roman"/>
        </w:rPr>
        <w:lastRenderedPageBreak/>
        <w:t>biofuel production but also realize significant economic benefits, thereby accelerating the transition towards a more sustainable energy future.</w:t>
      </w:r>
    </w:p>
    <w:p w:rsidR="00F7180B" w:rsidRPr="008B2B3E" w:rsidRDefault="00F7180B" w:rsidP="009465FB">
      <w:pPr>
        <w:jc w:val="both"/>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F57E6" w:rsidTr="000F57E6">
        <w:tc>
          <w:tcPr>
            <w:tcW w:w="3116" w:type="dxa"/>
          </w:tcPr>
          <w:p w:rsidR="000F57E6" w:rsidRPr="00355070" w:rsidRDefault="00355070" w:rsidP="009465FB">
            <w:pPr>
              <w:jc w:val="both"/>
              <w:rPr>
                <w:rFonts w:cs="Times New Roman"/>
                <w:lang w:val="en-US"/>
              </w:rPr>
            </w:pPr>
            <w:r w:rsidRPr="00355070">
              <w:rPr>
                <w:rFonts w:cs="Times New Roman"/>
                <w:b/>
                <w:bCs/>
                <w:lang w:val="en-US"/>
              </w:rPr>
              <w:t>Comparative Analysis</w:t>
            </w:r>
          </w:p>
        </w:tc>
        <w:tc>
          <w:tcPr>
            <w:tcW w:w="3117" w:type="dxa"/>
          </w:tcPr>
          <w:p w:rsidR="000F57E6" w:rsidRPr="00355070" w:rsidRDefault="00355070" w:rsidP="009465FB">
            <w:pPr>
              <w:jc w:val="both"/>
              <w:rPr>
                <w:rFonts w:cs="Times New Roman"/>
                <w:lang w:val="en-US"/>
              </w:rPr>
            </w:pPr>
            <w:r w:rsidRPr="00355070">
              <w:rPr>
                <w:rFonts w:cs="Times New Roman"/>
                <w:b/>
                <w:bCs/>
                <w:lang w:val="en-US"/>
              </w:rPr>
              <w:t>Without Nanoparticles</w:t>
            </w:r>
          </w:p>
        </w:tc>
        <w:tc>
          <w:tcPr>
            <w:tcW w:w="3117" w:type="dxa"/>
          </w:tcPr>
          <w:p w:rsidR="000F57E6" w:rsidRPr="00355070" w:rsidRDefault="00355070" w:rsidP="009465FB">
            <w:pPr>
              <w:jc w:val="both"/>
              <w:rPr>
                <w:rFonts w:cs="Times New Roman"/>
                <w:lang w:val="en-US"/>
              </w:rPr>
            </w:pPr>
            <w:r w:rsidRPr="00355070">
              <w:rPr>
                <w:rFonts w:cs="Times New Roman"/>
                <w:b/>
                <w:bCs/>
                <w:lang w:val="en-US"/>
              </w:rPr>
              <w:t>With Nanoparticles</w:t>
            </w:r>
          </w:p>
        </w:tc>
      </w:tr>
      <w:tr w:rsidR="000F57E6" w:rsidTr="000F57E6">
        <w:tc>
          <w:tcPr>
            <w:tcW w:w="3116" w:type="dxa"/>
          </w:tcPr>
          <w:p w:rsidR="000F57E6" w:rsidRPr="00355070" w:rsidRDefault="00355070" w:rsidP="009465FB">
            <w:pPr>
              <w:jc w:val="both"/>
              <w:rPr>
                <w:rFonts w:cs="Times New Roman"/>
                <w:lang w:val="en-US"/>
              </w:rPr>
            </w:pPr>
            <w:r w:rsidRPr="00355070">
              <w:rPr>
                <w:rFonts w:cs="Times New Roman"/>
                <w:lang w:val="en-US"/>
              </w:rPr>
              <w:t>Ethanol Yield</w:t>
            </w:r>
          </w:p>
        </w:tc>
        <w:tc>
          <w:tcPr>
            <w:tcW w:w="3117" w:type="dxa"/>
          </w:tcPr>
          <w:p w:rsidR="000F57E6" w:rsidRDefault="00F7180B" w:rsidP="009465FB">
            <w:pPr>
              <w:jc w:val="both"/>
              <w:rPr>
                <w:rFonts w:cs="Times New Roman"/>
              </w:rPr>
            </w:pPr>
            <w:r>
              <w:rPr>
                <w:rFonts w:cs="Times New Roman"/>
              </w:rPr>
              <w:t>0.175 g/g</w:t>
            </w:r>
          </w:p>
        </w:tc>
        <w:tc>
          <w:tcPr>
            <w:tcW w:w="3117" w:type="dxa"/>
          </w:tcPr>
          <w:p w:rsidR="000F57E6" w:rsidRDefault="00F7180B" w:rsidP="009465FB">
            <w:pPr>
              <w:jc w:val="both"/>
              <w:rPr>
                <w:rFonts w:cs="Times New Roman"/>
              </w:rPr>
            </w:pPr>
            <w:r>
              <w:rPr>
                <w:rFonts w:cs="Times New Roman"/>
              </w:rPr>
              <w:t>0.287 g/g</w:t>
            </w:r>
          </w:p>
        </w:tc>
      </w:tr>
      <w:tr w:rsidR="000F57E6" w:rsidTr="000F57E6">
        <w:tc>
          <w:tcPr>
            <w:tcW w:w="3116" w:type="dxa"/>
          </w:tcPr>
          <w:p w:rsidR="000F57E6" w:rsidRPr="00355070" w:rsidRDefault="00355070" w:rsidP="009465FB">
            <w:pPr>
              <w:jc w:val="both"/>
              <w:rPr>
                <w:rFonts w:cs="Times New Roman"/>
                <w:lang w:val="en-US"/>
              </w:rPr>
            </w:pPr>
            <w:r w:rsidRPr="00355070">
              <w:rPr>
                <w:rFonts w:cs="Times New Roman"/>
                <w:lang w:val="en-US"/>
              </w:rPr>
              <w:t>Cost of Production</w:t>
            </w:r>
          </w:p>
        </w:tc>
        <w:tc>
          <w:tcPr>
            <w:tcW w:w="3117" w:type="dxa"/>
          </w:tcPr>
          <w:p w:rsidR="000F57E6" w:rsidRPr="00355070" w:rsidRDefault="00355070" w:rsidP="009465FB">
            <w:pPr>
              <w:jc w:val="both"/>
              <w:rPr>
                <w:rFonts w:cs="Times New Roman"/>
                <w:lang w:val="en-US"/>
              </w:rPr>
            </w:pPr>
            <w:r w:rsidRPr="00355070">
              <w:rPr>
                <w:rFonts w:cs="Times New Roman"/>
                <w:lang w:val="en-US"/>
              </w:rPr>
              <w:t>0.</w:t>
            </w:r>
            <w:r w:rsidR="00983205">
              <w:rPr>
                <w:rFonts w:cs="Times New Roman"/>
                <w:lang w:val="en-US"/>
              </w:rPr>
              <w:t>375</w:t>
            </w:r>
            <w:r w:rsidRPr="00355070">
              <w:rPr>
                <w:rFonts w:cs="Times New Roman"/>
                <w:lang w:val="en-US"/>
              </w:rPr>
              <w:t xml:space="preserve"> USD/L</w:t>
            </w:r>
          </w:p>
        </w:tc>
        <w:tc>
          <w:tcPr>
            <w:tcW w:w="3117" w:type="dxa"/>
          </w:tcPr>
          <w:p w:rsidR="000F57E6" w:rsidRPr="00355070" w:rsidRDefault="00355070" w:rsidP="009465FB">
            <w:pPr>
              <w:jc w:val="both"/>
              <w:rPr>
                <w:rFonts w:cs="Times New Roman"/>
                <w:lang w:val="en-US"/>
              </w:rPr>
            </w:pPr>
            <w:r w:rsidRPr="00355070">
              <w:rPr>
                <w:rFonts w:cs="Times New Roman"/>
                <w:lang w:val="en-US"/>
              </w:rPr>
              <w:t>0.3</w:t>
            </w:r>
            <w:r w:rsidR="00983205">
              <w:rPr>
                <w:rFonts w:cs="Times New Roman"/>
                <w:lang w:val="en-US"/>
              </w:rPr>
              <w:t>07</w:t>
            </w:r>
            <w:r w:rsidRPr="00355070">
              <w:rPr>
                <w:rFonts w:cs="Times New Roman"/>
                <w:lang w:val="en-US"/>
              </w:rPr>
              <w:t xml:space="preserve"> USD/L</w:t>
            </w:r>
          </w:p>
        </w:tc>
      </w:tr>
    </w:tbl>
    <w:p w:rsidR="00BD5582" w:rsidRPr="008B2B3E" w:rsidRDefault="00BD5582" w:rsidP="009465FB">
      <w:pPr>
        <w:jc w:val="both"/>
        <w:rPr>
          <w:rFonts w:ascii="Times New Roman" w:hAnsi="Times New Roman" w:cs="Times New Roman"/>
        </w:rPr>
      </w:pPr>
    </w:p>
    <w:p w:rsidR="00BD5582" w:rsidRPr="009F5D58" w:rsidRDefault="00BD5582" w:rsidP="009465FB">
      <w:pPr>
        <w:jc w:val="both"/>
        <w:rPr>
          <w:rFonts w:ascii="Times New Roman" w:hAnsi="Times New Roman" w:cs="Times New Roman"/>
          <w:b/>
          <w:sz w:val="24"/>
          <w:szCs w:val="24"/>
        </w:rPr>
      </w:pPr>
      <w:r w:rsidRPr="009F5D58">
        <w:rPr>
          <w:rFonts w:ascii="Times New Roman" w:hAnsi="Times New Roman" w:cs="Times New Roman"/>
          <w:b/>
          <w:sz w:val="24"/>
          <w:szCs w:val="24"/>
        </w:rPr>
        <w:t>Conclusion</w:t>
      </w:r>
    </w:p>
    <w:p w:rsidR="00BD5582" w:rsidRDefault="00BD5582" w:rsidP="009465FB">
      <w:pPr>
        <w:jc w:val="both"/>
        <w:rPr>
          <w:rFonts w:ascii="Times New Roman" w:hAnsi="Times New Roman" w:cs="Times New Roman"/>
        </w:rPr>
      </w:pPr>
      <w:r w:rsidRPr="008B2B3E">
        <w:rPr>
          <w:rFonts w:ascii="Times New Roman" w:hAnsi="Times New Roman" w:cs="Times New Roman"/>
        </w:rPr>
        <w:t>In conclusion, the use nanoparticles like nickel oxide (</w:t>
      </w:r>
      <w:proofErr w:type="spellStart"/>
      <w:r w:rsidRPr="008B2B3E">
        <w:rPr>
          <w:rFonts w:ascii="Times New Roman" w:hAnsi="Times New Roman" w:cs="Times New Roman"/>
        </w:rPr>
        <w:t>NiO</w:t>
      </w:r>
      <w:proofErr w:type="spellEnd"/>
      <w:r w:rsidRPr="008B2B3E">
        <w:rPr>
          <w:rFonts w:ascii="Times New Roman" w:hAnsi="Times New Roman" w:cs="Times New Roman"/>
        </w:rPr>
        <w:t>) and iron oxide (Fe3O4) in fermentation has shown great impact in enhancing biofuel production efficiency when compared to traditional methods without nanoparticles. By maximizing ethanol yields from agricultural waste sources such as rice straw and banana residue, this method helps in achieving sustainability objectives by decreasing greenhouse gas emissions. The catalytic nature of nanoparticles enhances fermentation processes, which helps in enhancing the biofuel production. This study underscores the promise of nanoparticle technologies in addressing energy challenges in a sustainable manner. Further research and advancements in this area of nanobiotechnology can show effective and environmentally conscious biofuel industry.</w:t>
      </w:r>
    </w:p>
    <w:p w:rsidR="00611153" w:rsidRDefault="00611153" w:rsidP="009465FB">
      <w:pPr>
        <w:jc w:val="both"/>
        <w:rPr>
          <w:rFonts w:ascii="Times New Roman" w:hAnsi="Times New Roman" w:cs="Times New Roman"/>
        </w:rPr>
      </w:pPr>
      <w:bookmarkStart w:id="0" w:name="_GoBack"/>
      <w:bookmarkEnd w:id="0"/>
    </w:p>
    <w:p w:rsidR="00823883" w:rsidRPr="00823883" w:rsidRDefault="00823883" w:rsidP="00823883">
      <w:pPr>
        <w:jc w:val="both"/>
        <w:rPr>
          <w:rFonts w:ascii="Times New Roman" w:hAnsi="Times New Roman" w:cs="Times New Roman"/>
          <w:b/>
          <w:sz w:val="24"/>
          <w:szCs w:val="24"/>
        </w:rPr>
      </w:pPr>
      <w:r w:rsidRPr="00823883">
        <w:rPr>
          <w:rFonts w:ascii="Times New Roman" w:hAnsi="Times New Roman" w:cs="Times New Roman"/>
          <w:b/>
          <w:sz w:val="24"/>
          <w:szCs w:val="24"/>
        </w:rPr>
        <w:t>A</w:t>
      </w:r>
      <w:r w:rsidR="00611153">
        <w:rPr>
          <w:rFonts w:ascii="Times New Roman" w:hAnsi="Times New Roman" w:cs="Times New Roman"/>
          <w:b/>
          <w:sz w:val="24"/>
          <w:szCs w:val="24"/>
        </w:rPr>
        <w:t>cknowledgements</w:t>
      </w:r>
      <w:r w:rsidRPr="00823883">
        <w:rPr>
          <w:rFonts w:ascii="Times New Roman" w:hAnsi="Times New Roman" w:cs="Times New Roman"/>
          <w:b/>
          <w:sz w:val="24"/>
          <w:szCs w:val="24"/>
        </w:rPr>
        <w:t xml:space="preserve"> </w:t>
      </w:r>
    </w:p>
    <w:p w:rsidR="00823883" w:rsidRPr="00823883" w:rsidRDefault="00823883" w:rsidP="00823883">
      <w:pPr>
        <w:jc w:val="both"/>
        <w:rPr>
          <w:rFonts w:ascii="Times New Roman" w:hAnsi="Times New Roman" w:cs="Times New Roman"/>
        </w:rPr>
      </w:pPr>
      <w:r w:rsidRPr="00823883">
        <w:rPr>
          <w:rFonts w:ascii="Times New Roman" w:hAnsi="Times New Roman" w:cs="Times New Roman"/>
        </w:rPr>
        <w:t xml:space="preserve">We would like to express our sincere gratitude to Akash Srivastava Sir, Kanchan Bhatt Ma'am, and Namrata </w:t>
      </w:r>
      <w:proofErr w:type="spellStart"/>
      <w:r w:rsidRPr="00823883">
        <w:rPr>
          <w:rFonts w:ascii="Times New Roman" w:hAnsi="Times New Roman" w:cs="Times New Roman"/>
        </w:rPr>
        <w:t>Budhiraja</w:t>
      </w:r>
      <w:proofErr w:type="spellEnd"/>
      <w:r w:rsidRPr="00823883">
        <w:rPr>
          <w:rFonts w:ascii="Times New Roman" w:hAnsi="Times New Roman" w:cs="Times New Roman"/>
        </w:rPr>
        <w:t xml:space="preserve"> Ma'am, our esteemed assistant professors in the department. Their guidance, support, and invaluable assistance have been instrumental in the completion of this research paper. We are truly grateful for their expertise, encouragement, and unwavering dedication to our academic and professional development. Their contributions have greatly enriched this work and our learning experience. We extend our heartfelt thanks to them for their mentorship and encouragement throughout this </w:t>
      </w:r>
      <w:proofErr w:type="spellStart"/>
      <w:r w:rsidRPr="00823883">
        <w:rPr>
          <w:rFonts w:ascii="Times New Roman" w:hAnsi="Times New Roman" w:cs="Times New Roman"/>
        </w:rPr>
        <w:t>endeavor.</w:t>
      </w:r>
    </w:p>
    <w:p w:rsidR="00BD5582" w:rsidRPr="009F5D58" w:rsidRDefault="00982223" w:rsidP="00823883">
      <w:pPr>
        <w:jc w:val="both"/>
        <w:rPr>
          <w:rFonts w:ascii="Times New Roman" w:hAnsi="Times New Roman" w:cs="Times New Roman"/>
          <w:b/>
          <w:sz w:val="24"/>
          <w:szCs w:val="24"/>
        </w:rPr>
      </w:pPr>
      <w:r w:rsidRPr="009F5D58">
        <w:rPr>
          <w:rFonts w:ascii="Times New Roman" w:hAnsi="Times New Roman" w:cs="Times New Roman"/>
          <w:b/>
          <w:sz w:val="24"/>
          <w:szCs w:val="24"/>
        </w:rPr>
        <w:t>Reference</w:t>
      </w:r>
      <w:proofErr w:type="spellEnd"/>
      <w:r w:rsidRPr="009F5D58">
        <w:rPr>
          <w:rFonts w:ascii="Times New Roman" w:hAnsi="Times New Roman" w:cs="Times New Roman"/>
          <w:b/>
          <w:sz w:val="24"/>
          <w:szCs w:val="24"/>
        </w:rPr>
        <w:t>s</w:t>
      </w:r>
    </w:p>
    <w:p w:rsidR="009F5D58" w:rsidRPr="009F5D58" w:rsidRDefault="009F5D58" w:rsidP="009F5D58">
      <w:pPr>
        <w:numPr>
          <w:ilvl w:val="0"/>
          <w:numId w:val="1"/>
        </w:numPr>
        <w:jc w:val="both"/>
        <w:rPr>
          <w:rFonts w:ascii="Times New Roman" w:hAnsi="Times New Roman" w:cs="Times New Roman"/>
        </w:rPr>
      </w:pPr>
      <w:proofErr w:type="spellStart"/>
      <w:r w:rsidRPr="008B2B3E">
        <w:rPr>
          <w:rFonts w:ascii="Times New Roman" w:hAnsi="Times New Roman" w:cs="Times New Roman"/>
        </w:rPr>
        <w:t>Nibedita</w:t>
      </w:r>
      <w:proofErr w:type="spellEnd"/>
      <w:r w:rsidRPr="008B2B3E">
        <w:rPr>
          <w:rFonts w:ascii="Times New Roman" w:hAnsi="Times New Roman" w:cs="Times New Roman"/>
        </w:rPr>
        <w:t xml:space="preserve"> Sarkar, </w:t>
      </w:r>
      <w:proofErr w:type="spellStart"/>
      <w:r w:rsidRPr="008B2B3E">
        <w:rPr>
          <w:rFonts w:ascii="Times New Roman" w:hAnsi="Times New Roman" w:cs="Times New Roman"/>
        </w:rPr>
        <w:t>Sumanta</w:t>
      </w:r>
      <w:proofErr w:type="spellEnd"/>
      <w:r w:rsidRPr="008B2B3E">
        <w:rPr>
          <w:rFonts w:ascii="Times New Roman" w:hAnsi="Times New Roman" w:cs="Times New Roman"/>
        </w:rPr>
        <w:t xml:space="preserve"> Kumar Ghosh, </w:t>
      </w:r>
      <w:proofErr w:type="spellStart"/>
      <w:r w:rsidRPr="008B2B3E">
        <w:rPr>
          <w:rFonts w:ascii="Times New Roman" w:hAnsi="Times New Roman" w:cs="Times New Roman"/>
        </w:rPr>
        <w:t>Satarupa</w:t>
      </w:r>
      <w:proofErr w:type="spellEnd"/>
      <w:r w:rsidRPr="008B2B3E">
        <w:rPr>
          <w:rFonts w:ascii="Times New Roman" w:hAnsi="Times New Roman" w:cs="Times New Roman"/>
        </w:rPr>
        <w:t xml:space="preserve"> </w:t>
      </w:r>
      <w:proofErr w:type="spellStart"/>
      <w:r w:rsidRPr="008B2B3E">
        <w:rPr>
          <w:rFonts w:ascii="Times New Roman" w:hAnsi="Times New Roman" w:cs="Times New Roman"/>
        </w:rPr>
        <w:t>Bannerjee</w:t>
      </w:r>
      <w:proofErr w:type="spellEnd"/>
      <w:r w:rsidRPr="008B2B3E">
        <w:rPr>
          <w:rFonts w:ascii="Times New Roman" w:hAnsi="Times New Roman" w:cs="Times New Roman"/>
        </w:rPr>
        <w:t xml:space="preserve">, </w:t>
      </w:r>
      <w:proofErr w:type="spellStart"/>
      <w:r w:rsidRPr="008B2B3E">
        <w:rPr>
          <w:rFonts w:ascii="Times New Roman" w:hAnsi="Times New Roman" w:cs="Times New Roman"/>
        </w:rPr>
        <w:t>Kaustav</w:t>
      </w:r>
      <w:proofErr w:type="spellEnd"/>
      <w:r w:rsidRPr="008B2B3E">
        <w:rPr>
          <w:rFonts w:ascii="Times New Roman" w:hAnsi="Times New Roman" w:cs="Times New Roman"/>
        </w:rPr>
        <w:t xml:space="preserve"> </w:t>
      </w:r>
      <w:proofErr w:type="spellStart"/>
      <w:proofErr w:type="gramStart"/>
      <w:r w:rsidRPr="008B2B3E">
        <w:rPr>
          <w:rFonts w:ascii="Times New Roman" w:hAnsi="Times New Roman" w:cs="Times New Roman"/>
        </w:rPr>
        <w:t>Aikat,Bioethanol</w:t>
      </w:r>
      <w:proofErr w:type="spellEnd"/>
      <w:proofErr w:type="gramEnd"/>
      <w:r w:rsidRPr="008B2B3E">
        <w:rPr>
          <w:rFonts w:ascii="Times New Roman" w:hAnsi="Times New Roman" w:cs="Times New Roman"/>
        </w:rPr>
        <w:t xml:space="preserve"> production from agricultural wastes: An overview, Renewable </w:t>
      </w:r>
      <w:proofErr w:type="spellStart"/>
      <w:r w:rsidRPr="008B2B3E">
        <w:rPr>
          <w:rFonts w:ascii="Times New Roman" w:hAnsi="Times New Roman" w:cs="Times New Roman"/>
        </w:rPr>
        <w:t>Energy,Volume</w:t>
      </w:r>
      <w:proofErr w:type="spellEnd"/>
      <w:r w:rsidRPr="008B2B3E">
        <w:rPr>
          <w:rFonts w:ascii="Times New Roman" w:hAnsi="Times New Roman" w:cs="Times New Roman"/>
        </w:rPr>
        <w:t xml:space="preserve"> 37, Issue 1, 2012,Pages 19-27 ISSN 0960-1481,https://doi.org/10.1016/j.renene.2011.06.045.</w:t>
      </w:r>
    </w:p>
    <w:p w:rsidR="00000000" w:rsidRDefault="001E7908" w:rsidP="009465FB">
      <w:pPr>
        <w:numPr>
          <w:ilvl w:val="0"/>
          <w:numId w:val="1"/>
        </w:numPr>
        <w:jc w:val="both"/>
        <w:rPr>
          <w:rFonts w:ascii="Times New Roman" w:hAnsi="Times New Roman" w:cs="Times New Roman"/>
        </w:rPr>
      </w:pPr>
      <w:r w:rsidRPr="008B2B3E">
        <w:rPr>
          <w:rFonts w:ascii="Times New Roman" w:hAnsi="Times New Roman" w:cs="Times New Roman"/>
        </w:rPr>
        <w:t> </w:t>
      </w:r>
      <w:r w:rsidRPr="008B2B3E">
        <w:rPr>
          <w:rFonts w:ascii="Times New Roman" w:hAnsi="Times New Roman" w:cs="Times New Roman"/>
        </w:rPr>
        <w:t>Isaac, T., et al. (2021</w:t>
      </w:r>
      <w:r w:rsidRPr="008B2B3E">
        <w:rPr>
          <w:rFonts w:ascii="Times New Roman" w:hAnsi="Times New Roman" w:cs="Times New Roman"/>
        </w:rPr>
        <w:t>). Impact of Nanoparticles inclusion on bioethanol production process kinetic and inhibitor profile, e00585, 2215-017X. </w:t>
      </w:r>
    </w:p>
    <w:p w:rsidR="009F5D58" w:rsidRPr="009F5D58" w:rsidRDefault="009F5D58" w:rsidP="009F5D58">
      <w:pPr>
        <w:numPr>
          <w:ilvl w:val="0"/>
          <w:numId w:val="1"/>
        </w:numPr>
        <w:jc w:val="both"/>
        <w:rPr>
          <w:rFonts w:ascii="Times New Roman" w:hAnsi="Times New Roman" w:cs="Times New Roman"/>
        </w:rPr>
      </w:pPr>
      <w:r w:rsidRPr="008B2B3E">
        <w:rPr>
          <w:rFonts w:ascii="Times New Roman" w:hAnsi="Times New Roman" w:cs="Times New Roman"/>
        </w:rPr>
        <w:t>Chen, L., et al. (2022). Enhancing Bioethanol Production from Agricultural Waste Using Nanoparticle-Assisted Fermentation. Renewable Energy, 155, 743-756. </w:t>
      </w:r>
    </w:p>
    <w:p w:rsidR="00000000" w:rsidRPr="008B2B3E" w:rsidRDefault="001E7908" w:rsidP="009465FB">
      <w:pPr>
        <w:numPr>
          <w:ilvl w:val="0"/>
          <w:numId w:val="1"/>
        </w:numPr>
        <w:jc w:val="both"/>
        <w:rPr>
          <w:rFonts w:ascii="Times New Roman" w:hAnsi="Times New Roman" w:cs="Times New Roman"/>
        </w:rPr>
      </w:pPr>
      <w:r w:rsidRPr="008B2B3E">
        <w:rPr>
          <w:rFonts w:ascii="Times New Roman" w:hAnsi="Times New Roman" w:cs="Times New Roman"/>
        </w:rPr>
        <w:t>Sanusi, I</w:t>
      </w:r>
      <w:r w:rsidRPr="008B2B3E">
        <w:rPr>
          <w:rFonts w:ascii="Times New Roman" w:hAnsi="Times New Roman" w:cs="Times New Roman"/>
        </w:rPr>
        <w:t xml:space="preserve">.A., </w:t>
      </w:r>
      <w:proofErr w:type="spellStart"/>
      <w:r w:rsidRPr="008B2B3E">
        <w:rPr>
          <w:rFonts w:ascii="Times New Roman" w:hAnsi="Times New Roman" w:cs="Times New Roman"/>
        </w:rPr>
        <w:t>Faloye</w:t>
      </w:r>
      <w:proofErr w:type="spellEnd"/>
      <w:r w:rsidRPr="008B2B3E">
        <w:rPr>
          <w:rFonts w:ascii="Times New Roman" w:hAnsi="Times New Roman" w:cs="Times New Roman"/>
        </w:rPr>
        <w:t xml:space="preserve">, F.D. &amp; </w:t>
      </w:r>
      <w:proofErr w:type="spellStart"/>
      <w:r w:rsidRPr="008B2B3E">
        <w:rPr>
          <w:rFonts w:ascii="Times New Roman" w:hAnsi="Times New Roman" w:cs="Times New Roman"/>
        </w:rPr>
        <w:t>Gueguim</w:t>
      </w:r>
      <w:proofErr w:type="spellEnd"/>
      <w:r w:rsidRPr="008B2B3E">
        <w:rPr>
          <w:rFonts w:ascii="Times New Roman" w:hAnsi="Times New Roman" w:cs="Times New Roman"/>
        </w:rPr>
        <w:t xml:space="preserve"> Kana, E.B. Impact of Various Metallic Oxide Nanoparticles on Ethanol Production by Saccharomyces cerevisiae BY4743: Screening, Kinetic Study and Validation on Potato Waste. </w:t>
      </w:r>
      <w:proofErr w:type="spellStart"/>
      <w:r w:rsidRPr="008B2B3E">
        <w:rPr>
          <w:rFonts w:ascii="Times New Roman" w:hAnsi="Times New Roman" w:cs="Times New Roman"/>
        </w:rPr>
        <w:t>Catal</w:t>
      </w:r>
      <w:proofErr w:type="spellEnd"/>
      <w:r w:rsidRPr="008B2B3E">
        <w:rPr>
          <w:rFonts w:ascii="Times New Roman" w:hAnsi="Times New Roman" w:cs="Times New Roman"/>
        </w:rPr>
        <w:t xml:space="preserve"> Lett 149, 2015–2031 (2019). https://doi.org/10.10</w:t>
      </w:r>
      <w:r w:rsidRPr="008B2B3E">
        <w:rPr>
          <w:rFonts w:ascii="Times New Roman" w:hAnsi="Times New Roman" w:cs="Times New Roman"/>
        </w:rPr>
        <w:t>07/s10562-019-02796-6 </w:t>
      </w:r>
    </w:p>
    <w:p w:rsidR="00185EDD" w:rsidRPr="008B2B3E" w:rsidRDefault="00185EDD" w:rsidP="009465FB">
      <w:pPr>
        <w:numPr>
          <w:ilvl w:val="0"/>
          <w:numId w:val="1"/>
        </w:numPr>
        <w:jc w:val="both"/>
        <w:rPr>
          <w:rFonts w:ascii="Times New Roman" w:hAnsi="Times New Roman" w:cs="Times New Roman"/>
          <w:color w:val="000000" w:themeColor="text1"/>
        </w:rPr>
      </w:pPr>
      <w:proofErr w:type="spellStart"/>
      <w:r w:rsidRPr="008B2B3E">
        <w:rPr>
          <w:rFonts w:ascii="Times New Roman" w:hAnsi="Times New Roman" w:cs="Times New Roman"/>
          <w:color w:val="000000" w:themeColor="text1"/>
          <w:shd w:val="clear" w:color="auto" w:fill="FFFFFF"/>
        </w:rPr>
        <w:t>Yoswathana</w:t>
      </w:r>
      <w:proofErr w:type="spellEnd"/>
      <w:r w:rsidRPr="008B2B3E">
        <w:rPr>
          <w:rFonts w:ascii="Times New Roman" w:hAnsi="Times New Roman" w:cs="Times New Roman"/>
          <w:color w:val="000000" w:themeColor="text1"/>
          <w:shd w:val="clear" w:color="auto" w:fill="FFFFFF"/>
        </w:rPr>
        <w:t xml:space="preserve"> N, </w:t>
      </w:r>
      <w:proofErr w:type="spellStart"/>
      <w:r w:rsidRPr="008B2B3E">
        <w:rPr>
          <w:rFonts w:ascii="Times New Roman" w:hAnsi="Times New Roman" w:cs="Times New Roman"/>
          <w:color w:val="000000" w:themeColor="text1"/>
          <w:shd w:val="clear" w:color="auto" w:fill="FFFFFF"/>
        </w:rPr>
        <w:t>Phuriphipat</w:t>
      </w:r>
      <w:proofErr w:type="spellEnd"/>
      <w:r w:rsidRPr="008B2B3E">
        <w:rPr>
          <w:rFonts w:ascii="Times New Roman" w:hAnsi="Times New Roman" w:cs="Times New Roman"/>
          <w:color w:val="000000" w:themeColor="text1"/>
          <w:shd w:val="clear" w:color="auto" w:fill="FFFFFF"/>
        </w:rPr>
        <w:t xml:space="preserve"> P. Bioethanol Production from Rice Straw. </w:t>
      </w:r>
      <w:proofErr w:type="spellStart"/>
      <w:r w:rsidRPr="008B2B3E">
        <w:rPr>
          <w:rStyle w:val="ref-journal"/>
          <w:rFonts w:ascii="Times New Roman" w:hAnsi="Times New Roman" w:cs="Times New Roman"/>
          <w:i/>
          <w:iCs/>
          <w:color w:val="000000" w:themeColor="text1"/>
          <w:shd w:val="clear" w:color="auto" w:fill="FFFFFF"/>
        </w:rPr>
        <w:t>Ene</w:t>
      </w:r>
      <w:proofErr w:type="spellEnd"/>
      <w:r w:rsidRPr="008B2B3E">
        <w:rPr>
          <w:rStyle w:val="ref-journal"/>
          <w:rFonts w:ascii="Times New Roman" w:hAnsi="Times New Roman" w:cs="Times New Roman"/>
          <w:i/>
          <w:iCs/>
          <w:color w:val="000000" w:themeColor="text1"/>
          <w:shd w:val="clear" w:color="auto" w:fill="FFFFFF"/>
        </w:rPr>
        <w:t xml:space="preserve"> Rese J. </w:t>
      </w:r>
      <w:proofErr w:type="gramStart"/>
      <w:r w:rsidRPr="008B2B3E">
        <w:rPr>
          <w:rFonts w:ascii="Times New Roman" w:hAnsi="Times New Roman" w:cs="Times New Roman"/>
          <w:color w:val="000000" w:themeColor="text1"/>
          <w:shd w:val="clear" w:color="auto" w:fill="FFFFFF"/>
        </w:rPr>
        <w:t>2010;</w:t>
      </w:r>
      <w:r w:rsidRPr="008B2B3E">
        <w:rPr>
          <w:rStyle w:val="ref-vol"/>
          <w:rFonts w:ascii="Times New Roman" w:hAnsi="Times New Roman" w:cs="Times New Roman"/>
          <w:color w:val="000000" w:themeColor="text1"/>
          <w:shd w:val="clear" w:color="auto" w:fill="FFFFFF"/>
        </w:rPr>
        <w:t>1</w:t>
      </w:r>
      <w:r w:rsidRPr="008B2B3E">
        <w:rPr>
          <w:rFonts w:ascii="Times New Roman" w:hAnsi="Times New Roman" w:cs="Times New Roman"/>
          <w:color w:val="000000" w:themeColor="text1"/>
          <w:shd w:val="clear" w:color="auto" w:fill="FFFFFF"/>
        </w:rPr>
        <w:t>:26</w:t>
      </w:r>
      <w:proofErr w:type="gramEnd"/>
      <w:r w:rsidRPr="008B2B3E">
        <w:rPr>
          <w:rFonts w:ascii="Times New Roman" w:hAnsi="Times New Roman" w:cs="Times New Roman"/>
          <w:color w:val="000000" w:themeColor="text1"/>
          <w:shd w:val="clear" w:color="auto" w:fill="FFFFFF"/>
        </w:rPr>
        <w:t>–31.</w:t>
      </w:r>
    </w:p>
    <w:p w:rsidR="00BD5582" w:rsidRPr="008B2B3E" w:rsidRDefault="00BD5582" w:rsidP="009465FB">
      <w:pPr>
        <w:jc w:val="both"/>
        <w:rPr>
          <w:rFonts w:ascii="Times New Roman" w:hAnsi="Times New Roman" w:cs="Times New Roman"/>
        </w:rPr>
      </w:pPr>
    </w:p>
    <w:p w:rsidR="00BD5582" w:rsidRPr="008B2B3E" w:rsidRDefault="00BD5582" w:rsidP="009465FB">
      <w:pPr>
        <w:jc w:val="both"/>
        <w:rPr>
          <w:rFonts w:ascii="Times New Roman" w:hAnsi="Times New Roman" w:cs="Times New Roman"/>
        </w:rPr>
      </w:pPr>
    </w:p>
    <w:p w:rsidR="00F65891" w:rsidRPr="008B2B3E" w:rsidRDefault="00F65891" w:rsidP="009465FB">
      <w:pPr>
        <w:jc w:val="both"/>
        <w:rPr>
          <w:rFonts w:ascii="Times New Roman" w:hAnsi="Times New Roman" w:cs="Times New Roman"/>
        </w:rPr>
      </w:pPr>
    </w:p>
    <w:p w:rsidR="000F57E6" w:rsidRPr="008B2B3E" w:rsidRDefault="000F57E6">
      <w:pPr>
        <w:jc w:val="both"/>
        <w:rPr>
          <w:rFonts w:ascii="Times New Roman" w:hAnsi="Times New Roman" w:cs="Times New Roman"/>
        </w:rPr>
      </w:pPr>
    </w:p>
    <w:sectPr w:rsidR="000F57E6" w:rsidRPr="008B2B3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908" w:rsidRDefault="001E7908" w:rsidP="00355070">
      <w:pPr>
        <w:spacing w:after="0" w:line="240" w:lineRule="auto"/>
      </w:pPr>
      <w:r>
        <w:separator/>
      </w:r>
    </w:p>
  </w:endnote>
  <w:endnote w:type="continuationSeparator" w:id="0">
    <w:p w:rsidR="001E7908" w:rsidRDefault="001E7908" w:rsidP="0035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5070" w:rsidRDefault="00355070">
    <w:pPr>
      <w:pStyle w:val="Footer"/>
      <w:tabs>
        <w:tab w:val="clear" w:pos="4680"/>
        <w:tab w:val="clear" w:pos="9360"/>
      </w:tabs>
      <w:jc w:val="center"/>
      <w:rPr>
        <w:caps/>
        <w:noProof/>
        <w:color w:val="4472C4" w:themeColor="accent1"/>
      </w:rPr>
    </w:pPr>
  </w:p>
  <w:p w:rsidR="00355070" w:rsidRDefault="00355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908" w:rsidRDefault="001E7908" w:rsidP="00355070">
      <w:pPr>
        <w:spacing w:after="0" w:line="240" w:lineRule="auto"/>
      </w:pPr>
      <w:r>
        <w:separator/>
      </w:r>
    </w:p>
  </w:footnote>
  <w:footnote w:type="continuationSeparator" w:id="0">
    <w:p w:rsidR="001E7908" w:rsidRDefault="001E7908" w:rsidP="00355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7850B3"/>
    <w:multiLevelType w:val="hybridMultilevel"/>
    <w:tmpl w:val="72CA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4E7A77"/>
    <w:multiLevelType w:val="hybridMultilevel"/>
    <w:tmpl w:val="E60CFED6"/>
    <w:lvl w:ilvl="0" w:tplc="0D3C30D6">
      <w:start w:val="1"/>
      <w:numFmt w:val="decimal"/>
      <w:lvlText w:val="%1."/>
      <w:lvlJc w:val="left"/>
      <w:pPr>
        <w:tabs>
          <w:tab w:val="num" w:pos="720"/>
        </w:tabs>
        <w:ind w:left="720" w:hanging="360"/>
      </w:pPr>
    </w:lvl>
    <w:lvl w:ilvl="1" w:tplc="DE98154E" w:tentative="1">
      <w:start w:val="1"/>
      <w:numFmt w:val="decimal"/>
      <w:lvlText w:val="%2."/>
      <w:lvlJc w:val="left"/>
      <w:pPr>
        <w:tabs>
          <w:tab w:val="num" w:pos="1440"/>
        </w:tabs>
        <w:ind w:left="1440" w:hanging="360"/>
      </w:pPr>
    </w:lvl>
    <w:lvl w:ilvl="2" w:tplc="BFF80216" w:tentative="1">
      <w:start w:val="1"/>
      <w:numFmt w:val="decimal"/>
      <w:lvlText w:val="%3."/>
      <w:lvlJc w:val="left"/>
      <w:pPr>
        <w:tabs>
          <w:tab w:val="num" w:pos="2160"/>
        </w:tabs>
        <w:ind w:left="2160" w:hanging="360"/>
      </w:pPr>
    </w:lvl>
    <w:lvl w:ilvl="3" w:tplc="474A62AE" w:tentative="1">
      <w:start w:val="1"/>
      <w:numFmt w:val="decimal"/>
      <w:lvlText w:val="%4."/>
      <w:lvlJc w:val="left"/>
      <w:pPr>
        <w:tabs>
          <w:tab w:val="num" w:pos="2880"/>
        </w:tabs>
        <w:ind w:left="2880" w:hanging="360"/>
      </w:pPr>
    </w:lvl>
    <w:lvl w:ilvl="4" w:tplc="0FE67054" w:tentative="1">
      <w:start w:val="1"/>
      <w:numFmt w:val="decimal"/>
      <w:lvlText w:val="%5."/>
      <w:lvlJc w:val="left"/>
      <w:pPr>
        <w:tabs>
          <w:tab w:val="num" w:pos="3600"/>
        </w:tabs>
        <w:ind w:left="3600" w:hanging="360"/>
      </w:pPr>
    </w:lvl>
    <w:lvl w:ilvl="5" w:tplc="ACC6BF34" w:tentative="1">
      <w:start w:val="1"/>
      <w:numFmt w:val="decimal"/>
      <w:lvlText w:val="%6."/>
      <w:lvlJc w:val="left"/>
      <w:pPr>
        <w:tabs>
          <w:tab w:val="num" w:pos="4320"/>
        </w:tabs>
        <w:ind w:left="4320" w:hanging="360"/>
      </w:pPr>
    </w:lvl>
    <w:lvl w:ilvl="6" w:tplc="E6BC7F9E" w:tentative="1">
      <w:start w:val="1"/>
      <w:numFmt w:val="decimal"/>
      <w:lvlText w:val="%7."/>
      <w:lvlJc w:val="left"/>
      <w:pPr>
        <w:tabs>
          <w:tab w:val="num" w:pos="5040"/>
        </w:tabs>
        <w:ind w:left="5040" w:hanging="360"/>
      </w:pPr>
    </w:lvl>
    <w:lvl w:ilvl="7" w:tplc="5B9CD5E0" w:tentative="1">
      <w:start w:val="1"/>
      <w:numFmt w:val="decimal"/>
      <w:lvlText w:val="%8."/>
      <w:lvlJc w:val="left"/>
      <w:pPr>
        <w:tabs>
          <w:tab w:val="num" w:pos="5760"/>
        </w:tabs>
        <w:ind w:left="5760" w:hanging="360"/>
      </w:pPr>
    </w:lvl>
    <w:lvl w:ilvl="8" w:tplc="9E72E1E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269"/>
    <w:rsid w:val="000B569D"/>
    <w:rsid w:val="000F57E6"/>
    <w:rsid w:val="00185EDD"/>
    <w:rsid w:val="001E7908"/>
    <w:rsid w:val="00334773"/>
    <w:rsid w:val="00355070"/>
    <w:rsid w:val="00611153"/>
    <w:rsid w:val="00640BE5"/>
    <w:rsid w:val="00823883"/>
    <w:rsid w:val="00884674"/>
    <w:rsid w:val="008B2B3E"/>
    <w:rsid w:val="00912497"/>
    <w:rsid w:val="009465FB"/>
    <w:rsid w:val="00982223"/>
    <w:rsid w:val="00983205"/>
    <w:rsid w:val="009F5A3E"/>
    <w:rsid w:val="009F5D58"/>
    <w:rsid w:val="00B35269"/>
    <w:rsid w:val="00BD5582"/>
    <w:rsid w:val="00DE0B8D"/>
    <w:rsid w:val="00E55BE5"/>
    <w:rsid w:val="00F65891"/>
    <w:rsid w:val="00F7180B"/>
    <w:rsid w:val="00FC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ADD53"/>
  <w15:chartTrackingRefBased/>
  <w15:docId w15:val="{11A40E6D-4611-4E92-AAA1-2BB89F15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journal">
    <w:name w:val="ref-journal"/>
    <w:basedOn w:val="DefaultParagraphFont"/>
    <w:rsid w:val="00185EDD"/>
  </w:style>
  <w:style w:type="character" w:customStyle="1" w:styleId="ref-vol">
    <w:name w:val="ref-vol"/>
    <w:basedOn w:val="DefaultParagraphFont"/>
    <w:rsid w:val="00185EDD"/>
  </w:style>
  <w:style w:type="paragraph" w:styleId="NormalWeb">
    <w:name w:val="Normal (Web)"/>
    <w:basedOn w:val="Normal"/>
    <w:uiPriority w:val="99"/>
    <w:semiHidden/>
    <w:unhideWhenUsed/>
    <w:rsid w:val="009465F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9465FB"/>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9465FB"/>
    <w:rPr>
      <w:rFonts w:ascii="Arial" w:eastAsia="Times New Roman" w:hAnsi="Arial" w:cs="Arial"/>
      <w:vanish/>
      <w:kern w:val="0"/>
      <w:sz w:val="16"/>
      <w:szCs w:val="16"/>
      <w14:ligatures w14:val="none"/>
    </w:rPr>
  </w:style>
  <w:style w:type="paragraph" w:styleId="ListParagraph">
    <w:name w:val="List Paragraph"/>
    <w:basedOn w:val="Normal"/>
    <w:uiPriority w:val="34"/>
    <w:qFormat/>
    <w:rsid w:val="009F5D58"/>
    <w:pPr>
      <w:ind w:left="720"/>
      <w:contextualSpacing/>
    </w:pPr>
  </w:style>
  <w:style w:type="table" w:styleId="TableGrid">
    <w:name w:val="Table Grid"/>
    <w:basedOn w:val="TableNormal"/>
    <w:uiPriority w:val="59"/>
    <w:rsid w:val="00912497"/>
    <w:pPr>
      <w:spacing w:after="0" w:line="240" w:lineRule="auto"/>
    </w:pPr>
    <w:rPr>
      <w:rFonts w:ascii="Times New Roman" w:eastAsia="Calibri" w:hAnsi="Times New Roman" w:cs="SimSun"/>
      <w:color w:val="000000" w:themeColor="text1"/>
      <w:kern w:val="0"/>
      <w:sz w:val="18"/>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styleId="IntenseEmphasis">
    <w:name w:val="Intense Emphasis"/>
    <w:basedOn w:val="DefaultParagraphFont"/>
    <w:uiPriority w:val="21"/>
    <w:qFormat/>
    <w:rsid w:val="00355070"/>
    <w:rPr>
      <w:i/>
      <w:iCs/>
      <w:color w:val="4472C4" w:themeColor="accent1"/>
    </w:rPr>
  </w:style>
  <w:style w:type="paragraph" w:styleId="Header">
    <w:name w:val="header"/>
    <w:basedOn w:val="Normal"/>
    <w:link w:val="HeaderChar"/>
    <w:uiPriority w:val="99"/>
    <w:unhideWhenUsed/>
    <w:rsid w:val="00355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070"/>
  </w:style>
  <w:style w:type="paragraph" w:styleId="Footer">
    <w:name w:val="footer"/>
    <w:basedOn w:val="Normal"/>
    <w:link w:val="FooterChar"/>
    <w:uiPriority w:val="99"/>
    <w:unhideWhenUsed/>
    <w:rsid w:val="00355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070"/>
  </w:style>
  <w:style w:type="paragraph" w:styleId="Caption">
    <w:name w:val="caption"/>
    <w:basedOn w:val="Normal"/>
    <w:next w:val="Normal"/>
    <w:uiPriority w:val="35"/>
    <w:unhideWhenUsed/>
    <w:qFormat/>
    <w:rsid w:val="009F5A3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3578">
      <w:bodyDiv w:val="1"/>
      <w:marLeft w:val="0"/>
      <w:marRight w:val="0"/>
      <w:marTop w:val="0"/>
      <w:marBottom w:val="0"/>
      <w:divBdr>
        <w:top w:val="none" w:sz="0" w:space="0" w:color="auto"/>
        <w:left w:val="none" w:sz="0" w:space="0" w:color="auto"/>
        <w:bottom w:val="none" w:sz="0" w:space="0" w:color="auto"/>
        <w:right w:val="none" w:sz="0" w:space="0" w:color="auto"/>
      </w:divBdr>
    </w:div>
    <w:div w:id="23867317">
      <w:bodyDiv w:val="1"/>
      <w:marLeft w:val="0"/>
      <w:marRight w:val="0"/>
      <w:marTop w:val="0"/>
      <w:marBottom w:val="0"/>
      <w:divBdr>
        <w:top w:val="none" w:sz="0" w:space="0" w:color="auto"/>
        <w:left w:val="none" w:sz="0" w:space="0" w:color="auto"/>
        <w:bottom w:val="none" w:sz="0" w:space="0" w:color="auto"/>
        <w:right w:val="none" w:sz="0" w:space="0" w:color="auto"/>
      </w:divBdr>
    </w:div>
    <w:div w:id="34087824">
      <w:bodyDiv w:val="1"/>
      <w:marLeft w:val="0"/>
      <w:marRight w:val="0"/>
      <w:marTop w:val="0"/>
      <w:marBottom w:val="0"/>
      <w:divBdr>
        <w:top w:val="none" w:sz="0" w:space="0" w:color="auto"/>
        <w:left w:val="none" w:sz="0" w:space="0" w:color="auto"/>
        <w:bottom w:val="none" w:sz="0" w:space="0" w:color="auto"/>
        <w:right w:val="none" w:sz="0" w:space="0" w:color="auto"/>
      </w:divBdr>
      <w:divsChild>
        <w:div w:id="244001336">
          <w:marLeft w:val="0"/>
          <w:marRight w:val="0"/>
          <w:marTop w:val="0"/>
          <w:marBottom w:val="0"/>
          <w:divBdr>
            <w:top w:val="single" w:sz="2" w:space="0" w:color="E3E3E3"/>
            <w:left w:val="single" w:sz="2" w:space="0" w:color="E3E3E3"/>
            <w:bottom w:val="single" w:sz="2" w:space="0" w:color="E3E3E3"/>
            <w:right w:val="single" w:sz="2" w:space="0" w:color="E3E3E3"/>
          </w:divBdr>
          <w:divsChild>
            <w:div w:id="1041781132">
              <w:marLeft w:val="0"/>
              <w:marRight w:val="0"/>
              <w:marTop w:val="0"/>
              <w:marBottom w:val="0"/>
              <w:divBdr>
                <w:top w:val="single" w:sz="2" w:space="0" w:color="E3E3E3"/>
                <w:left w:val="single" w:sz="2" w:space="0" w:color="E3E3E3"/>
                <w:bottom w:val="single" w:sz="2" w:space="0" w:color="E3E3E3"/>
                <w:right w:val="single" w:sz="2" w:space="0" w:color="E3E3E3"/>
              </w:divBdr>
              <w:divsChild>
                <w:div w:id="1640529463">
                  <w:marLeft w:val="0"/>
                  <w:marRight w:val="0"/>
                  <w:marTop w:val="0"/>
                  <w:marBottom w:val="0"/>
                  <w:divBdr>
                    <w:top w:val="single" w:sz="2" w:space="0" w:color="E3E3E3"/>
                    <w:left w:val="single" w:sz="2" w:space="0" w:color="E3E3E3"/>
                    <w:bottom w:val="single" w:sz="2" w:space="0" w:color="E3E3E3"/>
                    <w:right w:val="single" w:sz="2" w:space="0" w:color="E3E3E3"/>
                  </w:divBdr>
                  <w:divsChild>
                    <w:div w:id="529225556">
                      <w:marLeft w:val="0"/>
                      <w:marRight w:val="0"/>
                      <w:marTop w:val="0"/>
                      <w:marBottom w:val="0"/>
                      <w:divBdr>
                        <w:top w:val="single" w:sz="2" w:space="0" w:color="E3E3E3"/>
                        <w:left w:val="single" w:sz="2" w:space="0" w:color="E3E3E3"/>
                        <w:bottom w:val="single" w:sz="2" w:space="0" w:color="E3E3E3"/>
                        <w:right w:val="single" w:sz="2" w:space="0" w:color="E3E3E3"/>
                      </w:divBdr>
                      <w:divsChild>
                        <w:div w:id="1574271389">
                          <w:marLeft w:val="0"/>
                          <w:marRight w:val="0"/>
                          <w:marTop w:val="0"/>
                          <w:marBottom w:val="0"/>
                          <w:divBdr>
                            <w:top w:val="single" w:sz="2" w:space="0" w:color="E3E3E3"/>
                            <w:left w:val="single" w:sz="2" w:space="0" w:color="E3E3E3"/>
                            <w:bottom w:val="single" w:sz="2" w:space="0" w:color="E3E3E3"/>
                            <w:right w:val="single" w:sz="2" w:space="0" w:color="E3E3E3"/>
                          </w:divBdr>
                          <w:divsChild>
                            <w:div w:id="531306306">
                              <w:marLeft w:val="0"/>
                              <w:marRight w:val="0"/>
                              <w:marTop w:val="100"/>
                              <w:marBottom w:val="100"/>
                              <w:divBdr>
                                <w:top w:val="single" w:sz="2" w:space="0" w:color="E3E3E3"/>
                                <w:left w:val="single" w:sz="2" w:space="0" w:color="E3E3E3"/>
                                <w:bottom w:val="single" w:sz="2" w:space="0" w:color="E3E3E3"/>
                                <w:right w:val="single" w:sz="2" w:space="0" w:color="E3E3E3"/>
                              </w:divBdr>
                              <w:divsChild>
                                <w:div w:id="1526626590">
                                  <w:marLeft w:val="0"/>
                                  <w:marRight w:val="0"/>
                                  <w:marTop w:val="0"/>
                                  <w:marBottom w:val="0"/>
                                  <w:divBdr>
                                    <w:top w:val="single" w:sz="2" w:space="0" w:color="E3E3E3"/>
                                    <w:left w:val="single" w:sz="2" w:space="0" w:color="E3E3E3"/>
                                    <w:bottom w:val="single" w:sz="2" w:space="0" w:color="E3E3E3"/>
                                    <w:right w:val="single" w:sz="2" w:space="0" w:color="E3E3E3"/>
                                  </w:divBdr>
                                  <w:divsChild>
                                    <w:div w:id="1656563730">
                                      <w:marLeft w:val="0"/>
                                      <w:marRight w:val="0"/>
                                      <w:marTop w:val="0"/>
                                      <w:marBottom w:val="0"/>
                                      <w:divBdr>
                                        <w:top w:val="single" w:sz="2" w:space="0" w:color="E3E3E3"/>
                                        <w:left w:val="single" w:sz="2" w:space="0" w:color="E3E3E3"/>
                                        <w:bottom w:val="single" w:sz="2" w:space="0" w:color="E3E3E3"/>
                                        <w:right w:val="single" w:sz="2" w:space="0" w:color="E3E3E3"/>
                                      </w:divBdr>
                                      <w:divsChild>
                                        <w:div w:id="1111363104">
                                          <w:marLeft w:val="0"/>
                                          <w:marRight w:val="0"/>
                                          <w:marTop w:val="0"/>
                                          <w:marBottom w:val="0"/>
                                          <w:divBdr>
                                            <w:top w:val="single" w:sz="2" w:space="0" w:color="E3E3E3"/>
                                            <w:left w:val="single" w:sz="2" w:space="0" w:color="E3E3E3"/>
                                            <w:bottom w:val="single" w:sz="2" w:space="0" w:color="E3E3E3"/>
                                            <w:right w:val="single" w:sz="2" w:space="0" w:color="E3E3E3"/>
                                          </w:divBdr>
                                          <w:divsChild>
                                            <w:div w:id="1672368125">
                                              <w:marLeft w:val="0"/>
                                              <w:marRight w:val="0"/>
                                              <w:marTop w:val="0"/>
                                              <w:marBottom w:val="0"/>
                                              <w:divBdr>
                                                <w:top w:val="single" w:sz="2" w:space="0" w:color="E3E3E3"/>
                                                <w:left w:val="single" w:sz="2" w:space="0" w:color="E3E3E3"/>
                                                <w:bottom w:val="single" w:sz="2" w:space="0" w:color="E3E3E3"/>
                                                <w:right w:val="single" w:sz="2" w:space="0" w:color="E3E3E3"/>
                                              </w:divBdr>
                                              <w:divsChild>
                                                <w:div w:id="1730807524">
                                                  <w:marLeft w:val="0"/>
                                                  <w:marRight w:val="0"/>
                                                  <w:marTop w:val="0"/>
                                                  <w:marBottom w:val="0"/>
                                                  <w:divBdr>
                                                    <w:top w:val="single" w:sz="2" w:space="0" w:color="E3E3E3"/>
                                                    <w:left w:val="single" w:sz="2" w:space="0" w:color="E3E3E3"/>
                                                    <w:bottom w:val="single" w:sz="2" w:space="0" w:color="E3E3E3"/>
                                                    <w:right w:val="single" w:sz="2" w:space="0" w:color="E3E3E3"/>
                                                  </w:divBdr>
                                                  <w:divsChild>
                                                    <w:div w:id="1433092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62768208">
          <w:marLeft w:val="0"/>
          <w:marRight w:val="0"/>
          <w:marTop w:val="0"/>
          <w:marBottom w:val="0"/>
          <w:divBdr>
            <w:top w:val="none" w:sz="0" w:space="0" w:color="auto"/>
            <w:left w:val="none" w:sz="0" w:space="0" w:color="auto"/>
            <w:bottom w:val="none" w:sz="0" w:space="0" w:color="auto"/>
            <w:right w:val="none" w:sz="0" w:space="0" w:color="auto"/>
          </w:divBdr>
        </w:div>
      </w:divsChild>
    </w:div>
    <w:div w:id="446200960">
      <w:bodyDiv w:val="1"/>
      <w:marLeft w:val="0"/>
      <w:marRight w:val="0"/>
      <w:marTop w:val="0"/>
      <w:marBottom w:val="0"/>
      <w:divBdr>
        <w:top w:val="none" w:sz="0" w:space="0" w:color="auto"/>
        <w:left w:val="none" w:sz="0" w:space="0" w:color="auto"/>
        <w:bottom w:val="none" w:sz="0" w:space="0" w:color="auto"/>
        <w:right w:val="none" w:sz="0" w:space="0" w:color="auto"/>
      </w:divBdr>
    </w:div>
    <w:div w:id="727800941">
      <w:bodyDiv w:val="1"/>
      <w:marLeft w:val="0"/>
      <w:marRight w:val="0"/>
      <w:marTop w:val="0"/>
      <w:marBottom w:val="0"/>
      <w:divBdr>
        <w:top w:val="none" w:sz="0" w:space="0" w:color="auto"/>
        <w:left w:val="none" w:sz="0" w:space="0" w:color="auto"/>
        <w:bottom w:val="none" w:sz="0" w:space="0" w:color="auto"/>
        <w:right w:val="none" w:sz="0" w:space="0" w:color="auto"/>
      </w:divBdr>
    </w:div>
    <w:div w:id="733240285">
      <w:bodyDiv w:val="1"/>
      <w:marLeft w:val="0"/>
      <w:marRight w:val="0"/>
      <w:marTop w:val="0"/>
      <w:marBottom w:val="0"/>
      <w:divBdr>
        <w:top w:val="none" w:sz="0" w:space="0" w:color="auto"/>
        <w:left w:val="none" w:sz="0" w:space="0" w:color="auto"/>
        <w:bottom w:val="none" w:sz="0" w:space="0" w:color="auto"/>
        <w:right w:val="none" w:sz="0" w:space="0" w:color="auto"/>
      </w:divBdr>
    </w:div>
    <w:div w:id="1050615877">
      <w:bodyDiv w:val="1"/>
      <w:marLeft w:val="0"/>
      <w:marRight w:val="0"/>
      <w:marTop w:val="0"/>
      <w:marBottom w:val="0"/>
      <w:divBdr>
        <w:top w:val="none" w:sz="0" w:space="0" w:color="auto"/>
        <w:left w:val="none" w:sz="0" w:space="0" w:color="auto"/>
        <w:bottom w:val="none" w:sz="0" w:space="0" w:color="auto"/>
        <w:right w:val="none" w:sz="0" w:space="0" w:color="auto"/>
      </w:divBdr>
    </w:div>
    <w:div w:id="1076977477">
      <w:bodyDiv w:val="1"/>
      <w:marLeft w:val="0"/>
      <w:marRight w:val="0"/>
      <w:marTop w:val="0"/>
      <w:marBottom w:val="0"/>
      <w:divBdr>
        <w:top w:val="none" w:sz="0" w:space="0" w:color="auto"/>
        <w:left w:val="none" w:sz="0" w:space="0" w:color="auto"/>
        <w:bottom w:val="none" w:sz="0" w:space="0" w:color="auto"/>
        <w:right w:val="none" w:sz="0" w:space="0" w:color="auto"/>
      </w:divBdr>
    </w:div>
    <w:div w:id="1281303263">
      <w:bodyDiv w:val="1"/>
      <w:marLeft w:val="0"/>
      <w:marRight w:val="0"/>
      <w:marTop w:val="0"/>
      <w:marBottom w:val="0"/>
      <w:divBdr>
        <w:top w:val="none" w:sz="0" w:space="0" w:color="auto"/>
        <w:left w:val="none" w:sz="0" w:space="0" w:color="auto"/>
        <w:bottom w:val="none" w:sz="0" w:space="0" w:color="auto"/>
        <w:right w:val="none" w:sz="0" w:space="0" w:color="auto"/>
      </w:divBdr>
    </w:div>
    <w:div w:id="1384594336">
      <w:bodyDiv w:val="1"/>
      <w:marLeft w:val="0"/>
      <w:marRight w:val="0"/>
      <w:marTop w:val="0"/>
      <w:marBottom w:val="0"/>
      <w:divBdr>
        <w:top w:val="none" w:sz="0" w:space="0" w:color="auto"/>
        <w:left w:val="none" w:sz="0" w:space="0" w:color="auto"/>
        <w:bottom w:val="none" w:sz="0" w:space="0" w:color="auto"/>
        <w:right w:val="none" w:sz="0" w:space="0" w:color="auto"/>
      </w:divBdr>
    </w:div>
    <w:div w:id="1607496988">
      <w:bodyDiv w:val="1"/>
      <w:marLeft w:val="0"/>
      <w:marRight w:val="0"/>
      <w:marTop w:val="0"/>
      <w:marBottom w:val="0"/>
      <w:divBdr>
        <w:top w:val="none" w:sz="0" w:space="0" w:color="auto"/>
        <w:left w:val="none" w:sz="0" w:space="0" w:color="auto"/>
        <w:bottom w:val="none" w:sz="0" w:space="0" w:color="auto"/>
        <w:right w:val="none" w:sz="0" w:space="0" w:color="auto"/>
      </w:divBdr>
    </w:div>
    <w:div w:id="1792823859">
      <w:bodyDiv w:val="1"/>
      <w:marLeft w:val="0"/>
      <w:marRight w:val="0"/>
      <w:marTop w:val="0"/>
      <w:marBottom w:val="0"/>
      <w:divBdr>
        <w:top w:val="none" w:sz="0" w:space="0" w:color="auto"/>
        <w:left w:val="none" w:sz="0" w:space="0" w:color="auto"/>
        <w:bottom w:val="none" w:sz="0" w:space="0" w:color="auto"/>
        <w:right w:val="none" w:sz="0" w:space="0" w:color="auto"/>
      </w:divBdr>
    </w:div>
    <w:div w:id="1901205962">
      <w:bodyDiv w:val="1"/>
      <w:marLeft w:val="0"/>
      <w:marRight w:val="0"/>
      <w:marTop w:val="0"/>
      <w:marBottom w:val="0"/>
      <w:divBdr>
        <w:top w:val="none" w:sz="0" w:space="0" w:color="auto"/>
        <w:left w:val="none" w:sz="0" w:space="0" w:color="auto"/>
        <w:bottom w:val="none" w:sz="0" w:space="0" w:color="auto"/>
        <w:right w:val="none" w:sz="0" w:space="0" w:color="auto"/>
      </w:divBdr>
      <w:divsChild>
        <w:div w:id="1963923641">
          <w:marLeft w:val="720"/>
          <w:marRight w:val="0"/>
          <w:marTop w:val="0"/>
          <w:marBottom w:val="0"/>
          <w:divBdr>
            <w:top w:val="none" w:sz="0" w:space="0" w:color="auto"/>
            <w:left w:val="none" w:sz="0" w:space="0" w:color="auto"/>
            <w:bottom w:val="none" w:sz="0" w:space="0" w:color="auto"/>
            <w:right w:val="none" w:sz="0" w:space="0" w:color="auto"/>
          </w:divBdr>
        </w:div>
        <w:div w:id="457262893">
          <w:marLeft w:val="720"/>
          <w:marRight w:val="0"/>
          <w:marTop w:val="0"/>
          <w:marBottom w:val="0"/>
          <w:divBdr>
            <w:top w:val="none" w:sz="0" w:space="0" w:color="auto"/>
            <w:left w:val="none" w:sz="0" w:space="0" w:color="auto"/>
            <w:bottom w:val="none" w:sz="0" w:space="0" w:color="auto"/>
            <w:right w:val="none" w:sz="0" w:space="0" w:color="auto"/>
          </w:divBdr>
        </w:div>
        <w:div w:id="948586678">
          <w:marLeft w:val="720"/>
          <w:marRight w:val="0"/>
          <w:marTop w:val="0"/>
          <w:marBottom w:val="0"/>
          <w:divBdr>
            <w:top w:val="none" w:sz="0" w:space="0" w:color="auto"/>
            <w:left w:val="none" w:sz="0" w:space="0" w:color="auto"/>
            <w:bottom w:val="none" w:sz="0" w:space="0" w:color="auto"/>
            <w:right w:val="none" w:sz="0" w:space="0" w:color="auto"/>
          </w:divBdr>
        </w:div>
        <w:div w:id="1133449503">
          <w:marLeft w:val="720"/>
          <w:marRight w:val="0"/>
          <w:marTop w:val="0"/>
          <w:marBottom w:val="0"/>
          <w:divBdr>
            <w:top w:val="none" w:sz="0" w:space="0" w:color="auto"/>
            <w:left w:val="none" w:sz="0" w:space="0" w:color="auto"/>
            <w:bottom w:val="none" w:sz="0" w:space="0" w:color="auto"/>
            <w:right w:val="none" w:sz="0" w:space="0" w:color="auto"/>
          </w:divBdr>
        </w:div>
      </w:divsChild>
    </w:div>
    <w:div w:id="1943879105">
      <w:bodyDiv w:val="1"/>
      <w:marLeft w:val="0"/>
      <w:marRight w:val="0"/>
      <w:marTop w:val="0"/>
      <w:marBottom w:val="0"/>
      <w:divBdr>
        <w:top w:val="none" w:sz="0" w:space="0" w:color="auto"/>
        <w:left w:val="none" w:sz="0" w:space="0" w:color="auto"/>
        <w:bottom w:val="none" w:sz="0" w:space="0" w:color="auto"/>
        <w:right w:val="none" w:sz="0" w:space="0" w:color="auto"/>
      </w:divBdr>
    </w:div>
    <w:div w:id="195278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4754F-9C7E-4A53-9A9F-AE8FE14BE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2637</Words>
  <Characters>15035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comrade</dc:creator>
  <cp:keywords/>
  <dc:description/>
  <cp:lastModifiedBy>sam comrade</cp:lastModifiedBy>
  <cp:revision>2</cp:revision>
  <dcterms:created xsi:type="dcterms:W3CDTF">2024-03-11T13:16:00Z</dcterms:created>
  <dcterms:modified xsi:type="dcterms:W3CDTF">2024-03-11T13:16:00Z</dcterms:modified>
</cp:coreProperties>
</file>